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B" w:rsidRPr="00F51EF9" w:rsidRDefault="00A0012B" w:rsidP="00A0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A0012B" w:rsidRPr="00F51EF9" w:rsidRDefault="00A0012B" w:rsidP="00A0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A0012B" w:rsidRPr="00F51EF9" w:rsidRDefault="00A0012B" w:rsidP="00A0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ВЯТСКОЕ СЕЛЬСКОЕ ПОСЕЛЕНИЕ</w:t>
      </w:r>
    </w:p>
    <w:p w:rsidR="00A0012B" w:rsidRPr="00F51EF9" w:rsidRDefault="00A0012B" w:rsidP="00A0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ОМУТНИНСКОГО РАЙОНА</w:t>
      </w:r>
    </w:p>
    <w:p w:rsidR="00A0012B" w:rsidRPr="00F51EF9" w:rsidRDefault="00A0012B" w:rsidP="00A0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p w:rsidR="00D515C5" w:rsidRDefault="00A0012B" w:rsidP="00D515C5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1E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0012B" w:rsidRPr="00D515C5" w:rsidRDefault="00D515C5" w:rsidP="00D515C5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08.07.</w:t>
      </w:r>
      <w:r w:rsidR="00A0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№ 65</w:t>
      </w: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Ежово</w:t>
      </w: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ind w:left="707" w:firstLine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муниципальных услуг, оказываемых на территории муниципального образования Вятское сельское поселение Омутнинского района Кировской области</w:t>
      </w: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открытости и доступности сведений об услугах муниципального образования Вятское сельское поселение Омутнинского района Кировской области, а также в соответствии с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Вятское сельское поселение Омутнинского района Кировской области ПОСТАНОВЛЯЕТ:</w:t>
      </w: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муниципальных услуг, оказываемых на территории муниципального образования Вятское сельское поселение Омутнинского района Кировской области. Прилагается.</w:t>
      </w: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администрации Вятского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от 23.04.2019 № 42</w:t>
      </w: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муниципальных услуг, оказываемых на территории муниципального образования Вятское сельское поселение Омутнинского района Кировской области» признать утратившим силу.</w:t>
      </w: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Обнародовать настоящее постановление на информационных стендах и разместить на официальном Интернет- сайте муниципального образования Омутнинский муниципальный район Кировской области.</w:t>
      </w: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A0012B" w:rsidRDefault="00A0012B" w:rsidP="00A0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0012B" w:rsidRDefault="00A0012B" w:rsidP="00A0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Вятского сельского поселения: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Пролеев</w:t>
      </w:r>
      <w:proofErr w:type="spellEnd"/>
    </w:p>
    <w:p w:rsidR="00A0012B" w:rsidRPr="00F51EF9" w:rsidRDefault="00A0012B" w:rsidP="00A001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ind w:left="4679" w:firstLine="2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0012B" w:rsidRPr="00F51EF9" w:rsidRDefault="00A0012B" w:rsidP="00A0012B">
      <w:pPr>
        <w:shd w:val="clear" w:color="auto" w:fill="FFFFFF"/>
        <w:spacing w:before="100" w:beforeAutospacing="1" w:after="100" w:afterAutospacing="1" w:line="240" w:lineRule="auto"/>
        <w:ind w:left="4679" w:firstLine="4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0012B" w:rsidRPr="00F51EF9" w:rsidRDefault="00A0012B" w:rsidP="00A00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A0012B" w:rsidRDefault="00A0012B" w:rsidP="00A00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0012B" w:rsidRDefault="00A0012B" w:rsidP="00A00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Вятское сельское поселение </w:t>
      </w:r>
    </w:p>
    <w:p w:rsidR="00A0012B" w:rsidRPr="00F51EF9" w:rsidRDefault="00A0012B" w:rsidP="00A00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Омутнинского района</w:t>
      </w:r>
    </w:p>
    <w:p w:rsidR="00A0012B" w:rsidRDefault="00A0012B" w:rsidP="00A00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A0012B" w:rsidRDefault="00A0012B" w:rsidP="00A0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  №</w:t>
      </w:r>
      <w:r w:rsidR="00D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D515C5" w:rsidRPr="00F51EF9" w:rsidRDefault="00D515C5" w:rsidP="00A0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0012B" w:rsidRPr="00F51EF9" w:rsidRDefault="00A0012B" w:rsidP="00A0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муниципальных услуг,</w:t>
      </w:r>
    </w:p>
    <w:p w:rsidR="00A0012B" w:rsidRPr="00F51EF9" w:rsidRDefault="00A0012B" w:rsidP="00A0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оказываемых</w:t>
      </w:r>
      <w:proofErr w:type="gramEnd"/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мун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иципального образования Вятское </w:t>
      </w: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Омутнинского района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40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40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A0012B" w:rsidRPr="007D65B7" w:rsidRDefault="00A0012B" w:rsidP="00DA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B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D515C5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012B" w:rsidRPr="002B307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Бесплатное предоставление гражданам, имеющим трёх и более детей,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B9403A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ригодным  для проживания,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садового дома жилым домом и жилого дома садовым домом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Выдача</w:t>
            </w:r>
            <w:r w:rsidRPr="00B94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градостроительного плана земельного участка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Внесение изменений в разрешение на строительство объекта капитального </w:t>
            </w:r>
            <w:r w:rsidRPr="00B9403A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lastRenderedPageBreak/>
              <w:t>строительства на территории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 участка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расположенных на территории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в собственность бесплатно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 участка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расположенного на территории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расположенного на территории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Обмен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муниципального образования, на земельные участки, находящиеся в частной собственности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расположенных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 xml:space="preserve">Прекращение прав физических и юридических лиц на земельные участки,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расположенные на территории 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A0012B" w:rsidRPr="00B9403A" w:rsidTr="00DA00B8"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A0012B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3A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403A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D515C5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0012B" w:rsidRPr="002B307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  </w:r>
            </w:hyperlink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B9403A" w:rsidRDefault="00D515C5" w:rsidP="00DA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0012B" w:rsidRPr="002B3078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390158" w:rsidRDefault="00A0012B" w:rsidP="00DA00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158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</w:t>
            </w:r>
            <w:proofErr w:type="gramStart"/>
            <w:r w:rsidRPr="00390158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390158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0012B" w:rsidRPr="00B9403A" w:rsidTr="00DA00B8">
        <w:trPr>
          <w:trHeight w:val="276"/>
        </w:trPr>
        <w:tc>
          <w:tcPr>
            <w:tcW w:w="675" w:type="dxa"/>
          </w:tcPr>
          <w:p w:rsidR="00A0012B" w:rsidRPr="00B9403A" w:rsidRDefault="00A0012B" w:rsidP="00DA00B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0012B" w:rsidRPr="001853C6" w:rsidRDefault="00A0012B" w:rsidP="00DA00B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садового дома параметров </w:t>
            </w:r>
            <w:r w:rsidRPr="0018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</w:tbl>
    <w:p w:rsidR="00A0012B" w:rsidRDefault="00A0012B" w:rsidP="00A0012B"/>
    <w:p w:rsidR="00A0012B" w:rsidRDefault="00A0012B" w:rsidP="00A0012B"/>
    <w:p w:rsidR="00A0012B" w:rsidRDefault="00A0012B" w:rsidP="00A0012B"/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63"/>
    <w:rsid w:val="002021C4"/>
    <w:rsid w:val="002B65B7"/>
    <w:rsid w:val="00376E63"/>
    <w:rsid w:val="00A0012B"/>
    <w:rsid w:val="00C13E82"/>
    <w:rsid w:val="00D515C5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012B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012B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987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kirov.ru/services-functions/services/reglaments/detail.php?ELEMENT_ID=174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irov.ru/services-functions/services/reglaments/detail.php?ELEMENT_ID=1011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2019-06-17T08:38:00Z</dcterms:created>
  <dcterms:modified xsi:type="dcterms:W3CDTF">2019-07-12T08:52:00Z</dcterms:modified>
</cp:coreProperties>
</file>