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sz w:val="36"/>
          <w:szCs w:val="36"/>
        </w:rPr>
      </w:pPr>
      <w:r w:rsidRPr="00452436">
        <w:rPr>
          <w:rFonts w:ascii="Times New Roman" w:hAnsi="Times New Roman" w:cs="Times New Roman"/>
          <w:b/>
          <w:bCs/>
          <w:sz w:val="36"/>
          <w:szCs w:val="36"/>
        </w:rPr>
        <w:t>ИТОГОВЫЙ ОТЧЁТ</w:t>
      </w:r>
    </w:p>
    <w:p w:rsidR="00452436" w:rsidRDefault="00452436">
      <w:pPr>
        <w:widowControl w:val="0"/>
        <w:autoSpaceDE w:val="0"/>
        <w:autoSpaceDN w:val="0"/>
        <w:adjustRightInd w:val="0"/>
        <w:spacing w:after="0" w:line="240" w:lineRule="auto"/>
        <w:jc w:val="center"/>
        <w:rPr>
          <w:rFonts w:ascii="Times New Roman" w:hAnsi="Times New Roman" w:cs="Times New Roman"/>
          <w:b/>
          <w:bCs/>
          <w:sz w:val="32"/>
          <w:szCs w:val="32"/>
        </w:rPr>
      </w:pPr>
      <w:r w:rsidRPr="00452436">
        <w:rPr>
          <w:rFonts w:ascii="Times New Roman" w:hAnsi="Times New Roman" w:cs="Times New Roman"/>
          <w:b/>
          <w:bCs/>
          <w:sz w:val="32"/>
          <w:szCs w:val="32"/>
        </w:rPr>
        <w:t xml:space="preserve">Управления образования администрации муниципального образования </w:t>
      </w:r>
      <w:proofErr w:type="spellStart"/>
      <w:r w:rsidRPr="00452436">
        <w:rPr>
          <w:rFonts w:ascii="Times New Roman" w:hAnsi="Times New Roman" w:cs="Times New Roman"/>
          <w:b/>
          <w:bCs/>
          <w:sz w:val="32"/>
          <w:szCs w:val="32"/>
        </w:rPr>
        <w:t>Омутнинский</w:t>
      </w:r>
      <w:proofErr w:type="spellEnd"/>
      <w:r w:rsidRPr="00452436">
        <w:rPr>
          <w:rFonts w:ascii="Times New Roman" w:hAnsi="Times New Roman" w:cs="Times New Roman"/>
          <w:b/>
          <w:bCs/>
          <w:sz w:val="32"/>
          <w:szCs w:val="32"/>
        </w:rPr>
        <w:t xml:space="preserve"> муниципальный район</w:t>
      </w:r>
    </w:p>
    <w:p w:rsidR="00452436" w:rsidRDefault="00452436">
      <w:pPr>
        <w:widowControl w:val="0"/>
        <w:autoSpaceDE w:val="0"/>
        <w:autoSpaceDN w:val="0"/>
        <w:adjustRightInd w:val="0"/>
        <w:spacing w:after="0" w:line="240" w:lineRule="auto"/>
        <w:jc w:val="center"/>
        <w:rPr>
          <w:rFonts w:ascii="Times New Roman" w:hAnsi="Times New Roman" w:cs="Times New Roman"/>
          <w:b/>
          <w:bCs/>
          <w:sz w:val="32"/>
          <w:szCs w:val="32"/>
        </w:rPr>
      </w:pPr>
      <w:r w:rsidRPr="00452436">
        <w:rPr>
          <w:rFonts w:ascii="Times New Roman" w:hAnsi="Times New Roman" w:cs="Times New Roman"/>
          <w:b/>
          <w:bCs/>
          <w:sz w:val="32"/>
          <w:szCs w:val="32"/>
        </w:rPr>
        <w:t xml:space="preserve">Кировской области </w:t>
      </w: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sz w:val="32"/>
          <w:szCs w:val="32"/>
        </w:rPr>
      </w:pPr>
      <w:r w:rsidRPr="00452436">
        <w:rPr>
          <w:rFonts w:ascii="Times New Roman" w:hAnsi="Times New Roman" w:cs="Times New Roman"/>
          <w:b/>
          <w:bCs/>
          <w:sz w:val="32"/>
          <w:szCs w:val="32"/>
        </w:rPr>
        <w:t>о результатах анализа  состояния и перспектив развития системы образования за 2013 год</w:t>
      </w: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sz w:val="28"/>
          <w:szCs w:val="28"/>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Default="00452436">
      <w:pPr>
        <w:widowControl w:val="0"/>
        <w:autoSpaceDE w:val="0"/>
        <w:autoSpaceDN w:val="0"/>
        <w:adjustRightInd w:val="0"/>
        <w:spacing w:after="0" w:line="240" w:lineRule="auto"/>
        <w:jc w:val="center"/>
        <w:rPr>
          <w:rFonts w:ascii="Times New Roman" w:hAnsi="Times New Roman" w:cs="Times New Roman"/>
          <w:b/>
          <w:bCs/>
        </w:rPr>
      </w:pPr>
    </w:p>
    <w:p w:rsidR="00452436" w:rsidRPr="00452436" w:rsidRDefault="004524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Омутнинск, 2014</w:t>
      </w:r>
    </w:p>
    <w:p w:rsidR="00452436" w:rsidRDefault="00452436" w:rsidP="00452436">
      <w:pPr>
        <w:pStyle w:val="a3"/>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Анализ состояния и перспектив развития системы образования.</w:t>
      </w:r>
    </w:p>
    <w:p w:rsidR="00452436" w:rsidRDefault="00452436" w:rsidP="00452436">
      <w:pPr>
        <w:widowControl w:val="0"/>
        <w:autoSpaceDE w:val="0"/>
        <w:autoSpaceDN w:val="0"/>
        <w:adjustRightInd w:val="0"/>
        <w:spacing w:after="0" w:line="240" w:lineRule="auto"/>
        <w:jc w:val="both"/>
        <w:rPr>
          <w:rFonts w:ascii="Times New Roman" w:hAnsi="Times New Roman" w:cs="Times New Roman"/>
          <w:b/>
          <w:bCs/>
          <w:sz w:val="28"/>
          <w:szCs w:val="28"/>
        </w:rPr>
      </w:pPr>
    </w:p>
    <w:p w:rsidR="00452436" w:rsidRPr="005679AC" w:rsidRDefault="00452436" w:rsidP="00452436">
      <w:pPr>
        <w:spacing w:after="0" w:line="240" w:lineRule="auto"/>
        <w:ind w:firstLine="708"/>
        <w:jc w:val="both"/>
        <w:rPr>
          <w:rFonts w:ascii="Times New Roman" w:hAnsi="Times New Roman"/>
          <w:sz w:val="28"/>
          <w:szCs w:val="28"/>
        </w:rPr>
      </w:pP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район расположен в северо-восточной части Кировской области.</w:t>
      </w:r>
      <w:r>
        <w:rPr>
          <w:rFonts w:ascii="Times New Roman" w:hAnsi="Times New Roman"/>
          <w:sz w:val="28"/>
          <w:szCs w:val="28"/>
        </w:rPr>
        <w:t xml:space="preserve"> </w:t>
      </w:r>
      <w:r w:rsidRPr="005679AC">
        <w:rPr>
          <w:rFonts w:ascii="Times New Roman" w:hAnsi="Times New Roman"/>
          <w:sz w:val="28"/>
          <w:szCs w:val="28"/>
        </w:rPr>
        <w:t>Территория района составляет 5171,41 кв. км.</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 xml:space="preserve">Административным центром района является </w:t>
      </w:r>
      <w:proofErr w:type="gramStart"/>
      <w:r w:rsidRPr="005679AC">
        <w:rPr>
          <w:rFonts w:ascii="Times New Roman" w:hAnsi="Times New Roman"/>
          <w:sz w:val="28"/>
          <w:szCs w:val="28"/>
        </w:rPr>
        <w:t>г</w:t>
      </w:r>
      <w:proofErr w:type="gramEnd"/>
      <w:r w:rsidRPr="005679AC">
        <w:rPr>
          <w:rFonts w:ascii="Times New Roman" w:hAnsi="Times New Roman"/>
          <w:sz w:val="28"/>
          <w:szCs w:val="28"/>
        </w:rPr>
        <w:t xml:space="preserve">. Омутнинск с населением 25,2 тысячи человек. </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Расстояние от районного до областного центра: по железной дороге – 232 км, по автомобильной дороге — 190 км.</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 xml:space="preserve">С востока район граничит с </w:t>
      </w:r>
      <w:proofErr w:type="spellStart"/>
      <w:r w:rsidRPr="005679AC">
        <w:rPr>
          <w:rFonts w:ascii="Times New Roman" w:hAnsi="Times New Roman"/>
          <w:sz w:val="28"/>
          <w:szCs w:val="28"/>
        </w:rPr>
        <w:t>Афанасьевским</w:t>
      </w:r>
      <w:proofErr w:type="spellEnd"/>
      <w:r w:rsidRPr="005679AC">
        <w:rPr>
          <w:rFonts w:ascii="Times New Roman" w:hAnsi="Times New Roman"/>
          <w:sz w:val="28"/>
          <w:szCs w:val="28"/>
        </w:rPr>
        <w:t xml:space="preserve"> районом и республикой Удмуртия, с юга — с </w:t>
      </w:r>
      <w:proofErr w:type="spellStart"/>
      <w:r w:rsidRPr="005679AC">
        <w:rPr>
          <w:rFonts w:ascii="Times New Roman" w:hAnsi="Times New Roman"/>
          <w:sz w:val="28"/>
          <w:szCs w:val="28"/>
        </w:rPr>
        <w:t>Фаленским</w:t>
      </w:r>
      <w:proofErr w:type="spellEnd"/>
      <w:r w:rsidRPr="005679AC">
        <w:rPr>
          <w:rFonts w:ascii="Times New Roman" w:hAnsi="Times New Roman"/>
          <w:sz w:val="28"/>
          <w:szCs w:val="28"/>
        </w:rPr>
        <w:t xml:space="preserve"> районом и республикой Удмуртия, с запада — с </w:t>
      </w:r>
      <w:proofErr w:type="spellStart"/>
      <w:r w:rsidRPr="005679AC">
        <w:rPr>
          <w:rFonts w:ascii="Times New Roman" w:hAnsi="Times New Roman"/>
          <w:sz w:val="28"/>
          <w:szCs w:val="28"/>
        </w:rPr>
        <w:t>Фаленским</w:t>
      </w:r>
      <w:proofErr w:type="spellEnd"/>
      <w:r w:rsidRPr="005679AC">
        <w:rPr>
          <w:rFonts w:ascii="Times New Roman" w:hAnsi="Times New Roman"/>
          <w:sz w:val="28"/>
          <w:szCs w:val="28"/>
        </w:rPr>
        <w:t xml:space="preserve"> и </w:t>
      </w:r>
      <w:proofErr w:type="spellStart"/>
      <w:r w:rsidRPr="005679AC">
        <w:rPr>
          <w:rFonts w:ascii="Times New Roman" w:hAnsi="Times New Roman"/>
          <w:sz w:val="28"/>
          <w:szCs w:val="28"/>
        </w:rPr>
        <w:t>Белохолуницким</w:t>
      </w:r>
      <w:proofErr w:type="spellEnd"/>
      <w:r w:rsidRPr="005679AC">
        <w:rPr>
          <w:rFonts w:ascii="Times New Roman" w:hAnsi="Times New Roman"/>
          <w:sz w:val="28"/>
          <w:szCs w:val="28"/>
        </w:rPr>
        <w:t xml:space="preserve"> районами, с севера — с Верхнекамским районом. Общая протяженность границы составляет 401,7 км. Протяженность территории с севера на юг составляет 90 км, с запада на восток — 70 км.</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Основная специализация района – промышленная.</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Главные отрасли: металлургическая, микробиологическая, заготовка и переработка леса. На территории района расположено 1 предприятие, имеющее особое социально-экономическое значение для Кировской области: ЗАО «</w:t>
      </w: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металлургический завод».</w:t>
      </w:r>
    </w:p>
    <w:p w:rsidR="00452436" w:rsidRPr="005679AC" w:rsidRDefault="00452436" w:rsidP="00452436">
      <w:pPr>
        <w:spacing w:after="0" w:line="240" w:lineRule="auto"/>
        <w:ind w:firstLine="708"/>
        <w:jc w:val="both"/>
        <w:rPr>
          <w:rFonts w:ascii="Times New Roman" w:hAnsi="Times New Roman"/>
          <w:sz w:val="28"/>
          <w:szCs w:val="28"/>
        </w:rPr>
      </w:pP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район является самым крупным из районов Кировской области по численности проживающего на его территории населения, одним из крупнейших районов по занимаемой территории.</w:t>
      </w:r>
      <w:r>
        <w:rPr>
          <w:rFonts w:ascii="Times New Roman" w:hAnsi="Times New Roman"/>
          <w:sz w:val="28"/>
          <w:szCs w:val="28"/>
        </w:rPr>
        <w:t xml:space="preserve"> </w:t>
      </w:r>
      <w:r w:rsidRPr="005679AC">
        <w:rPr>
          <w:rFonts w:ascii="Times New Roman" w:hAnsi="Times New Roman"/>
          <w:sz w:val="28"/>
          <w:szCs w:val="28"/>
        </w:rPr>
        <w:t>Население</w:t>
      </w:r>
      <w:r>
        <w:rPr>
          <w:rFonts w:ascii="Times New Roman" w:hAnsi="Times New Roman"/>
          <w:sz w:val="28"/>
          <w:szCs w:val="28"/>
        </w:rPr>
        <w:t>,</w:t>
      </w:r>
      <w:r w:rsidRPr="005679AC">
        <w:rPr>
          <w:rFonts w:ascii="Times New Roman" w:hAnsi="Times New Roman"/>
          <w:sz w:val="28"/>
          <w:szCs w:val="28"/>
        </w:rPr>
        <w:t xml:space="preserve"> в основном</w:t>
      </w:r>
      <w:r>
        <w:rPr>
          <w:rFonts w:ascii="Times New Roman" w:hAnsi="Times New Roman"/>
          <w:sz w:val="28"/>
          <w:szCs w:val="28"/>
        </w:rPr>
        <w:t>,</w:t>
      </w:r>
      <w:r w:rsidRPr="005679AC">
        <w:rPr>
          <w:rFonts w:ascii="Times New Roman" w:hAnsi="Times New Roman"/>
          <w:sz w:val="28"/>
          <w:szCs w:val="28"/>
        </w:rPr>
        <w:t xml:space="preserve"> проживает в городах и поселках городского типа. Жителями сельской местности являются 8,1 из 42,3 тыс. чел. По национальному составу русские составляют 91,1% от общей численности населения.</w:t>
      </w:r>
    </w:p>
    <w:p w:rsidR="00452436" w:rsidRDefault="00452436" w:rsidP="00452436">
      <w:pPr>
        <w:spacing w:after="0" w:line="240" w:lineRule="auto"/>
        <w:jc w:val="both"/>
        <w:rPr>
          <w:rFonts w:ascii="Times New Roman" w:hAnsi="Times New Roman"/>
          <w:sz w:val="28"/>
          <w:szCs w:val="28"/>
        </w:rPr>
      </w:pP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Родившихся</w:t>
      </w:r>
      <w:r w:rsidRPr="005679AC">
        <w:rPr>
          <w:rFonts w:ascii="Times New Roman" w:hAnsi="Times New Roman"/>
          <w:sz w:val="28"/>
          <w:szCs w:val="28"/>
        </w:rPr>
        <w:tab/>
        <w:t>чел</w:t>
      </w:r>
      <w:r>
        <w:rPr>
          <w:rFonts w:ascii="Times New Roman" w:hAnsi="Times New Roman"/>
          <w:sz w:val="28"/>
          <w:szCs w:val="28"/>
        </w:rPr>
        <w:t xml:space="preserve">овек - </w:t>
      </w:r>
      <w:r w:rsidRPr="005679AC">
        <w:rPr>
          <w:rFonts w:ascii="Times New Roman" w:hAnsi="Times New Roman"/>
          <w:sz w:val="28"/>
          <w:szCs w:val="28"/>
        </w:rPr>
        <w:t>494</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Умерших</w:t>
      </w:r>
      <w:r w:rsidRPr="005679AC">
        <w:rPr>
          <w:rFonts w:ascii="Times New Roman" w:hAnsi="Times New Roman"/>
          <w:sz w:val="28"/>
          <w:szCs w:val="28"/>
        </w:rPr>
        <w:tab/>
        <w:t>чел</w:t>
      </w:r>
      <w:r>
        <w:rPr>
          <w:rFonts w:ascii="Times New Roman" w:hAnsi="Times New Roman"/>
          <w:sz w:val="28"/>
          <w:szCs w:val="28"/>
        </w:rPr>
        <w:t xml:space="preserve">овек - </w:t>
      </w:r>
      <w:r w:rsidRPr="005679AC">
        <w:rPr>
          <w:rFonts w:ascii="Times New Roman" w:hAnsi="Times New Roman"/>
          <w:sz w:val="28"/>
          <w:szCs w:val="28"/>
        </w:rPr>
        <w:t>640</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Естественный прирост</w:t>
      </w:r>
      <w:proofErr w:type="gramStart"/>
      <w:r w:rsidRPr="005679AC">
        <w:rPr>
          <w:rFonts w:ascii="Times New Roman" w:hAnsi="Times New Roman"/>
          <w:sz w:val="28"/>
          <w:szCs w:val="28"/>
        </w:rPr>
        <w:t xml:space="preserve"> (+), </w:t>
      </w:r>
      <w:proofErr w:type="gramEnd"/>
      <w:r w:rsidRPr="005679AC">
        <w:rPr>
          <w:rFonts w:ascii="Times New Roman" w:hAnsi="Times New Roman"/>
          <w:sz w:val="28"/>
          <w:szCs w:val="28"/>
        </w:rPr>
        <w:t>убыль (-)</w:t>
      </w:r>
      <w:r w:rsidRPr="005679AC">
        <w:rPr>
          <w:rFonts w:ascii="Times New Roman" w:hAnsi="Times New Roman"/>
          <w:sz w:val="28"/>
          <w:szCs w:val="28"/>
        </w:rPr>
        <w:tab/>
        <w:t>чел.</w:t>
      </w:r>
      <w:r w:rsidRPr="005679AC">
        <w:rPr>
          <w:rFonts w:ascii="Times New Roman" w:hAnsi="Times New Roman"/>
          <w:sz w:val="28"/>
          <w:szCs w:val="28"/>
        </w:rPr>
        <w:tab/>
        <w:t>-146</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Прибывших</w:t>
      </w:r>
      <w:r w:rsidRPr="005679AC">
        <w:rPr>
          <w:rFonts w:ascii="Times New Roman" w:hAnsi="Times New Roman"/>
          <w:sz w:val="28"/>
          <w:szCs w:val="28"/>
        </w:rPr>
        <w:tab/>
        <w:t>чел</w:t>
      </w:r>
      <w:r>
        <w:rPr>
          <w:rFonts w:ascii="Times New Roman" w:hAnsi="Times New Roman"/>
          <w:sz w:val="28"/>
          <w:szCs w:val="28"/>
        </w:rPr>
        <w:t xml:space="preserve">овек - </w:t>
      </w:r>
      <w:r w:rsidRPr="005679AC">
        <w:rPr>
          <w:rFonts w:ascii="Times New Roman" w:hAnsi="Times New Roman"/>
          <w:sz w:val="28"/>
          <w:szCs w:val="28"/>
        </w:rPr>
        <w:t>1110</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Выбывших</w:t>
      </w:r>
      <w:r w:rsidRPr="005679AC">
        <w:rPr>
          <w:rFonts w:ascii="Times New Roman" w:hAnsi="Times New Roman"/>
          <w:sz w:val="28"/>
          <w:szCs w:val="28"/>
        </w:rPr>
        <w:tab/>
        <w:t>чел.</w:t>
      </w:r>
      <w:r>
        <w:rPr>
          <w:rFonts w:ascii="Times New Roman" w:hAnsi="Times New Roman"/>
          <w:sz w:val="28"/>
          <w:szCs w:val="28"/>
        </w:rPr>
        <w:t xml:space="preserve">- </w:t>
      </w:r>
      <w:r w:rsidRPr="005679AC">
        <w:rPr>
          <w:rFonts w:ascii="Times New Roman" w:hAnsi="Times New Roman"/>
          <w:sz w:val="28"/>
          <w:szCs w:val="28"/>
        </w:rPr>
        <w:t>1687</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Миграционный прирост</w:t>
      </w:r>
      <w:proofErr w:type="gramStart"/>
      <w:r w:rsidRPr="005679AC">
        <w:rPr>
          <w:rFonts w:ascii="Times New Roman" w:hAnsi="Times New Roman"/>
          <w:sz w:val="28"/>
          <w:szCs w:val="28"/>
        </w:rPr>
        <w:t xml:space="preserve"> (+), </w:t>
      </w:r>
      <w:proofErr w:type="gramEnd"/>
      <w:r w:rsidRPr="005679AC">
        <w:rPr>
          <w:rFonts w:ascii="Times New Roman" w:hAnsi="Times New Roman"/>
          <w:sz w:val="28"/>
          <w:szCs w:val="28"/>
        </w:rPr>
        <w:t>убыль (-)</w:t>
      </w:r>
      <w:r w:rsidRPr="005679AC">
        <w:rPr>
          <w:rFonts w:ascii="Times New Roman" w:hAnsi="Times New Roman"/>
          <w:sz w:val="28"/>
          <w:szCs w:val="28"/>
        </w:rPr>
        <w:tab/>
        <w:t>чел.</w:t>
      </w:r>
      <w:r w:rsidRPr="005679AC">
        <w:rPr>
          <w:rFonts w:ascii="Times New Roman" w:hAnsi="Times New Roman"/>
          <w:sz w:val="28"/>
          <w:szCs w:val="28"/>
        </w:rPr>
        <w:tab/>
        <w:t>-577</w:t>
      </w:r>
    </w:p>
    <w:p w:rsidR="00452436" w:rsidRPr="005679AC" w:rsidRDefault="00452436" w:rsidP="00452436">
      <w:pPr>
        <w:spacing w:after="0" w:line="240" w:lineRule="auto"/>
        <w:jc w:val="both"/>
        <w:rPr>
          <w:rFonts w:ascii="Times New Roman" w:hAnsi="Times New Roman"/>
          <w:sz w:val="28"/>
          <w:szCs w:val="28"/>
        </w:rPr>
      </w:pP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Распределение среднегодовой численности </w:t>
      </w:r>
      <w:proofErr w:type="gramStart"/>
      <w:r w:rsidRPr="005679AC">
        <w:rPr>
          <w:rFonts w:ascii="Times New Roman" w:hAnsi="Times New Roman"/>
          <w:sz w:val="28"/>
          <w:szCs w:val="28"/>
        </w:rPr>
        <w:t>занятых</w:t>
      </w:r>
      <w:proofErr w:type="gramEnd"/>
      <w:r>
        <w:rPr>
          <w:rFonts w:ascii="Times New Roman" w:hAnsi="Times New Roman"/>
          <w:sz w:val="28"/>
          <w:szCs w:val="28"/>
        </w:rPr>
        <w:t xml:space="preserve"> </w:t>
      </w:r>
      <w:r w:rsidRPr="005679AC">
        <w:rPr>
          <w:rFonts w:ascii="Times New Roman" w:hAnsi="Times New Roman"/>
          <w:sz w:val="28"/>
          <w:szCs w:val="28"/>
        </w:rPr>
        <w:t>в экономике по видам деятельности</w:t>
      </w:r>
      <w:r>
        <w:rPr>
          <w:rFonts w:ascii="Times New Roman" w:hAnsi="Times New Roman"/>
          <w:sz w:val="28"/>
          <w:szCs w:val="28"/>
        </w:rPr>
        <w:t>:</w:t>
      </w:r>
    </w:p>
    <w:p w:rsidR="00452436" w:rsidRPr="005679AC" w:rsidRDefault="00452436" w:rsidP="00452436">
      <w:pPr>
        <w:spacing w:after="0" w:line="240" w:lineRule="auto"/>
        <w:jc w:val="both"/>
        <w:rPr>
          <w:rFonts w:ascii="Times New Roman" w:hAnsi="Times New Roman"/>
          <w:sz w:val="28"/>
          <w:szCs w:val="28"/>
        </w:rPr>
      </w:pPr>
      <w:proofErr w:type="gramStart"/>
      <w:r w:rsidRPr="005679AC">
        <w:rPr>
          <w:rFonts w:ascii="Times New Roman" w:hAnsi="Times New Roman"/>
          <w:sz w:val="28"/>
          <w:szCs w:val="28"/>
        </w:rPr>
        <w:t>Численность занятых в экономике (среднегодовая, включая лиц, занятых в личном подсобном хозяйстве) — всего</w:t>
      </w:r>
      <w:r w:rsidRPr="005679AC">
        <w:rPr>
          <w:rFonts w:ascii="Times New Roman" w:hAnsi="Times New Roman"/>
          <w:sz w:val="28"/>
          <w:szCs w:val="28"/>
        </w:rPr>
        <w:tab/>
        <w:t>17035</w:t>
      </w:r>
      <w:proofErr w:type="gramEnd"/>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Сельское хозяйство и предоставление услуг области</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2229</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Лесное хозяйство и предоставление услуг в этой области</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44</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Промышленность</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5608</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Строительство</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219</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Оптовая и розничная торговля, ремонт автотранспортных средств, бытовых изделий и предметов личного пользования</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1824</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Гостиницы и рестораны</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166</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Транспорт и связь</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593</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lastRenderedPageBreak/>
        <w:t>Финансовая деятельность и страхование</w:t>
      </w:r>
      <w:r>
        <w:rPr>
          <w:rFonts w:ascii="Times New Roman" w:hAnsi="Times New Roman"/>
          <w:sz w:val="28"/>
          <w:szCs w:val="28"/>
        </w:rPr>
        <w:t xml:space="preserve"> - </w:t>
      </w:r>
      <w:r w:rsidRPr="005679AC">
        <w:rPr>
          <w:rFonts w:ascii="Times New Roman" w:hAnsi="Times New Roman"/>
          <w:sz w:val="28"/>
          <w:szCs w:val="28"/>
        </w:rPr>
        <w:t>141</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Государственное управление и обеспечение военной безопасности, обязательное социальное обеспечение</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1763</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Образование</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1512</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Здравоохранение и предоставление социальных услуг</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1216</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Предоставление прочих коммунальных,</w:t>
      </w:r>
      <w:r>
        <w:rPr>
          <w:rFonts w:ascii="Times New Roman" w:hAnsi="Times New Roman"/>
          <w:sz w:val="28"/>
          <w:szCs w:val="28"/>
        </w:rPr>
        <w:t xml:space="preserve"> социальных, персональных услуг - </w:t>
      </w:r>
      <w:r w:rsidRPr="005679AC">
        <w:rPr>
          <w:rFonts w:ascii="Times New Roman" w:hAnsi="Times New Roman"/>
          <w:sz w:val="28"/>
          <w:szCs w:val="28"/>
        </w:rPr>
        <w:t>352</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Прочие виды экономической деятельности</w:t>
      </w:r>
      <w:r w:rsidRPr="005679AC">
        <w:rPr>
          <w:rFonts w:ascii="Times New Roman" w:hAnsi="Times New Roman"/>
          <w:sz w:val="28"/>
          <w:szCs w:val="28"/>
        </w:rPr>
        <w:tab/>
      </w:r>
      <w:r>
        <w:rPr>
          <w:rFonts w:ascii="Times New Roman" w:hAnsi="Times New Roman"/>
          <w:sz w:val="28"/>
          <w:szCs w:val="28"/>
        </w:rPr>
        <w:t xml:space="preserve">- </w:t>
      </w:r>
      <w:r w:rsidRPr="005679AC">
        <w:rPr>
          <w:rFonts w:ascii="Times New Roman" w:hAnsi="Times New Roman"/>
          <w:sz w:val="28"/>
          <w:szCs w:val="28"/>
        </w:rPr>
        <w:t>1368</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Учащиеся в трудоспособном возрасте, обуча</w:t>
      </w:r>
      <w:r>
        <w:rPr>
          <w:rFonts w:ascii="Times New Roman" w:hAnsi="Times New Roman"/>
          <w:sz w:val="28"/>
          <w:szCs w:val="28"/>
        </w:rPr>
        <w:t xml:space="preserve">ющиеся с отрывом от работы - </w:t>
      </w:r>
      <w:r w:rsidRPr="005679AC">
        <w:rPr>
          <w:rFonts w:ascii="Times New Roman" w:hAnsi="Times New Roman"/>
          <w:sz w:val="28"/>
          <w:szCs w:val="28"/>
        </w:rPr>
        <w:t>1262</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Трудоспособное население в трудоспособном возрасте, не занятое трудовой деятельностью и учебной, человек</w:t>
      </w:r>
      <w:r w:rsidRPr="005679AC">
        <w:rPr>
          <w:rFonts w:ascii="Times New Roman" w:hAnsi="Times New Roman"/>
          <w:sz w:val="28"/>
          <w:szCs w:val="28"/>
        </w:rPr>
        <w:tab/>
      </w:r>
      <w:r>
        <w:rPr>
          <w:rFonts w:ascii="Times New Roman" w:hAnsi="Times New Roman"/>
          <w:sz w:val="28"/>
          <w:szCs w:val="28"/>
        </w:rPr>
        <w:t xml:space="preserve"> - </w:t>
      </w:r>
      <w:r w:rsidRPr="005679AC">
        <w:rPr>
          <w:rFonts w:ascii="Times New Roman" w:hAnsi="Times New Roman"/>
          <w:sz w:val="28"/>
          <w:szCs w:val="28"/>
        </w:rPr>
        <w:t>6842</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Численность э</w:t>
      </w:r>
      <w:r>
        <w:rPr>
          <w:rFonts w:ascii="Times New Roman" w:hAnsi="Times New Roman"/>
          <w:sz w:val="28"/>
          <w:szCs w:val="28"/>
        </w:rPr>
        <w:t xml:space="preserve">кономически активного населения - </w:t>
      </w:r>
      <w:r w:rsidRPr="005679AC">
        <w:rPr>
          <w:rFonts w:ascii="Times New Roman" w:hAnsi="Times New Roman"/>
          <w:sz w:val="28"/>
          <w:szCs w:val="28"/>
        </w:rPr>
        <w:t>19794</w:t>
      </w:r>
    </w:p>
    <w:p w:rsidR="00452436" w:rsidRPr="005679AC" w:rsidRDefault="00452436" w:rsidP="00452436">
      <w:pPr>
        <w:spacing w:after="0" w:line="240" w:lineRule="auto"/>
        <w:jc w:val="both"/>
        <w:rPr>
          <w:rFonts w:ascii="Times New Roman" w:hAnsi="Times New Roman"/>
          <w:sz w:val="28"/>
          <w:szCs w:val="28"/>
        </w:rPr>
      </w:pPr>
      <w:r>
        <w:rPr>
          <w:rFonts w:ascii="Times New Roman" w:hAnsi="Times New Roman"/>
          <w:sz w:val="28"/>
          <w:szCs w:val="28"/>
        </w:rPr>
        <w:t>Уровень безработицы (</w:t>
      </w:r>
      <w:r w:rsidRPr="005679AC">
        <w:rPr>
          <w:rFonts w:ascii="Times New Roman" w:hAnsi="Times New Roman"/>
          <w:sz w:val="28"/>
          <w:szCs w:val="28"/>
        </w:rPr>
        <w:t>по методологии МОТ)</w:t>
      </w:r>
      <w:r w:rsidRPr="005679AC">
        <w:rPr>
          <w:rFonts w:ascii="Times New Roman" w:hAnsi="Times New Roman"/>
          <w:sz w:val="28"/>
          <w:szCs w:val="28"/>
        </w:rPr>
        <w:tab/>
      </w:r>
      <w:r>
        <w:rPr>
          <w:rFonts w:ascii="Times New Roman" w:hAnsi="Times New Roman"/>
          <w:sz w:val="28"/>
          <w:szCs w:val="28"/>
        </w:rPr>
        <w:t xml:space="preserve"> - </w:t>
      </w:r>
      <w:r w:rsidRPr="005679AC">
        <w:rPr>
          <w:rFonts w:ascii="Times New Roman" w:hAnsi="Times New Roman"/>
          <w:sz w:val="28"/>
          <w:szCs w:val="28"/>
        </w:rPr>
        <w:t>13,9</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Уровень зарегистрированных безработных</w:t>
      </w:r>
      <w:r w:rsidRPr="005679AC">
        <w:rPr>
          <w:rFonts w:ascii="Times New Roman" w:hAnsi="Times New Roman"/>
          <w:sz w:val="28"/>
          <w:szCs w:val="28"/>
        </w:rPr>
        <w:tab/>
      </w:r>
      <w:r>
        <w:rPr>
          <w:rFonts w:ascii="Times New Roman" w:hAnsi="Times New Roman"/>
          <w:sz w:val="28"/>
          <w:szCs w:val="28"/>
        </w:rPr>
        <w:t xml:space="preserve"> - 2,0</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Основными задачами развития образования Омутнинского района являются: обеспечение доступности и качества дошкольного образования, развитие сети учреждений общего образования и создание в них условий, отвечающих современным требованиям, развитие кадрового потенциала системы образования.</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Система образования Омутнинского района представлена 25 образовательными организациями.</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proofErr w:type="gramStart"/>
      <w:r w:rsidRPr="005679AC">
        <w:rPr>
          <w:rFonts w:ascii="Times New Roman" w:hAnsi="Times New Roman"/>
          <w:sz w:val="28"/>
          <w:szCs w:val="28"/>
        </w:rPr>
        <w:t>В течение 2013 года функционировали 10 дошкольных образовательных организаций (из них 2-комбинированного вида, 3-общеразвиващего вида, 1- центр развития ребенка), 13 общеобразовательных учреждений (из них 1 – с углубленным изучением отдельных предметов, 1- базовая начальная общеобразовательная школа, 3- основных общеобразовательных школы, 1 – специальная (коррекционная) общеобразовательная школа-интернат VIII вида, остальные – средние общеобразовательные школы), 2 — учреждения дополнительного образования.</w:t>
      </w:r>
      <w:proofErr w:type="gramEnd"/>
      <w:r w:rsidRPr="005679AC">
        <w:rPr>
          <w:rFonts w:ascii="Times New Roman" w:hAnsi="Times New Roman"/>
          <w:sz w:val="28"/>
          <w:szCs w:val="28"/>
        </w:rPr>
        <w:t xml:space="preserve"> При общеобразовательных учреждениях функционировали 7 дошкольных групп.</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В течение года ликвидирован Центр образования, проведена реорганизация МКОУ ООШ д. Зимино в филиал МКОУ СОШ № 10 п. Белореченск. 5 общеобразовательных учреждений в течение года успешно прошли процедуру государственной аккредитации.</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Все учреждения имеют лицензии на </w:t>
      </w:r>
      <w:proofErr w:type="gramStart"/>
      <w:r w:rsidRPr="005679AC">
        <w:rPr>
          <w:rFonts w:ascii="Times New Roman" w:hAnsi="Times New Roman"/>
          <w:sz w:val="28"/>
          <w:szCs w:val="28"/>
        </w:rPr>
        <w:t>право ведения</w:t>
      </w:r>
      <w:proofErr w:type="gramEnd"/>
      <w:r w:rsidRPr="005679AC">
        <w:rPr>
          <w:rFonts w:ascii="Times New Roman" w:hAnsi="Times New Roman"/>
          <w:sz w:val="28"/>
          <w:szCs w:val="28"/>
        </w:rPr>
        <w:t xml:space="preserve"> образовательной деятельности, 7 общеобразовательных, 10 дошкольных организаций и 1 специальное (коррекционное) учреждение имеют лицензии на осуществление медицинской деятельности.</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В дневных общеобразовательных учреждениях обучается 3345 человек (из них 101 – в коррекционной школе 8 вида). Количество обучающихся увеличилось по сравнению с 2012 годом на 1,9%. Из общего количества обучающихся общеобразовательных учреждений 420 первоклассников (на 20 </w:t>
      </w:r>
      <w:r w:rsidRPr="005679AC">
        <w:rPr>
          <w:rFonts w:ascii="Times New Roman" w:hAnsi="Times New Roman"/>
          <w:sz w:val="28"/>
          <w:szCs w:val="28"/>
        </w:rPr>
        <w:lastRenderedPageBreak/>
        <w:t>человек (4,76%) больше, чем в прошлом году), кроме того 12 обучающихся 1 класса в МКСКОУ СКОШИ VIII вида с. Залазна.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Организована работа 10 коррекционных классов 7 вида. В них обучающихся – 90 человек.</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Количество </w:t>
      </w:r>
      <w:proofErr w:type="gramStart"/>
      <w:r w:rsidRPr="005679AC">
        <w:rPr>
          <w:rFonts w:ascii="Times New Roman" w:hAnsi="Times New Roman"/>
          <w:sz w:val="28"/>
          <w:szCs w:val="28"/>
        </w:rPr>
        <w:t>детей, обучающихся по индивидуальным учебным планам составило</w:t>
      </w:r>
      <w:proofErr w:type="gramEnd"/>
      <w:r w:rsidRPr="005679AC">
        <w:rPr>
          <w:rFonts w:ascii="Times New Roman" w:hAnsi="Times New Roman"/>
          <w:sz w:val="28"/>
          <w:szCs w:val="28"/>
        </w:rPr>
        <w:t xml:space="preserve"> 29 человек, обучающихся в форме экстерната – 6.</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Уровень </w:t>
      </w:r>
      <w:proofErr w:type="spellStart"/>
      <w:r w:rsidRPr="005679AC">
        <w:rPr>
          <w:rFonts w:ascii="Times New Roman" w:hAnsi="Times New Roman"/>
          <w:sz w:val="28"/>
          <w:szCs w:val="28"/>
        </w:rPr>
        <w:t>обученности</w:t>
      </w:r>
      <w:proofErr w:type="spellEnd"/>
      <w:r w:rsidRPr="005679AC">
        <w:rPr>
          <w:rFonts w:ascii="Times New Roman" w:hAnsi="Times New Roman"/>
          <w:sz w:val="28"/>
          <w:szCs w:val="28"/>
        </w:rPr>
        <w:t xml:space="preserve"> учащихся в дневных общеобразовательных учреждениях по итогам года составил 97,4% (99,1% — в 2012 году). На повторное обучение остались 33 человек (в 2012 году -28).</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 xml:space="preserve">Качество знаний обучающихся составляет 41,2% против 37 % в 2012 году. 140 человек или 5% обучающихся окончили учебный год на «отлично», 1044 обучающихся– </w:t>
      </w:r>
      <w:proofErr w:type="gramStart"/>
      <w:r w:rsidRPr="005679AC">
        <w:rPr>
          <w:rFonts w:ascii="Times New Roman" w:hAnsi="Times New Roman"/>
          <w:sz w:val="28"/>
          <w:szCs w:val="28"/>
        </w:rPr>
        <w:t>на</w:t>
      </w:r>
      <w:proofErr w:type="gramEnd"/>
      <w:r w:rsidRPr="005679AC">
        <w:rPr>
          <w:rFonts w:ascii="Times New Roman" w:hAnsi="Times New Roman"/>
          <w:sz w:val="28"/>
          <w:szCs w:val="28"/>
        </w:rPr>
        <w:t xml:space="preserve"> «4» и «5» (36%, в 2012 году – 32%).</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Всего в системе образования работает 1268 человек, из них педагогов 570 или 45,6 %. Средняя заработная плата работников образования в декабре 2013 года составила 14831,67 рублей или 119 % к декабрю 2012 года, учителей –24830 рублей или 143% к декабрю 2012 года.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В 2013 году социальной выплатой для погашения первоначального взноса по ипотечным кредитам воспользовался 1 учитель МКОУ СОШ № 2 г. Омутнинска.</w:t>
      </w:r>
    </w:p>
    <w:p w:rsidR="00452436" w:rsidRPr="005679AC" w:rsidRDefault="00452436" w:rsidP="00452436">
      <w:pPr>
        <w:spacing w:after="0" w:line="240" w:lineRule="auto"/>
        <w:ind w:firstLine="708"/>
        <w:jc w:val="both"/>
        <w:rPr>
          <w:rFonts w:ascii="Times New Roman" w:hAnsi="Times New Roman"/>
          <w:sz w:val="28"/>
          <w:szCs w:val="28"/>
        </w:rPr>
      </w:pPr>
      <w:proofErr w:type="gramStart"/>
      <w:r w:rsidRPr="005679AC">
        <w:rPr>
          <w:rFonts w:ascii="Times New Roman" w:hAnsi="Times New Roman"/>
          <w:sz w:val="28"/>
          <w:szCs w:val="28"/>
        </w:rPr>
        <w:t>В августе 2013 года за счет смены детского сада из компенсирующего вида в комбинированный введено дополнительно 16 мест в МКДОУ детском саде № 20 «Росинка» Омутнинского района.</w:t>
      </w:r>
      <w:proofErr w:type="gramEnd"/>
      <w:r w:rsidRPr="005679AC">
        <w:rPr>
          <w:rFonts w:ascii="Times New Roman" w:hAnsi="Times New Roman"/>
          <w:sz w:val="28"/>
          <w:szCs w:val="28"/>
        </w:rPr>
        <w:t xml:space="preserve"> Всего израсходовано средств областного и районн</w:t>
      </w:r>
      <w:r>
        <w:rPr>
          <w:rFonts w:ascii="Times New Roman" w:hAnsi="Times New Roman"/>
          <w:sz w:val="28"/>
          <w:szCs w:val="28"/>
        </w:rPr>
        <w:t>ого бюджетов 1850 тыс. рублей.</w:t>
      </w:r>
      <w:r>
        <w:rPr>
          <w:rFonts w:ascii="Times New Roman" w:hAnsi="Times New Roman"/>
          <w:sz w:val="28"/>
          <w:szCs w:val="28"/>
        </w:rPr>
        <w:cr/>
      </w:r>
      <w:r w:rsidRPr="005679AC">
        <w:rPr>
          <w:rFonts w:ascii="Times New Roman" w:hAnsi="Times New Roman"/>
          <w:sz w:val="28"/>
          <w:szCs w:val="28"/>
        </w:rPr>
        <w:t>В 10 дошкольных учреждениях и 7 дошкольных группах 2217 воспитанников в возрасте от 1 до 7 лет.</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Дошкольные образовательные учреждения и дошкольные группы рассчитаны на 2078 места. Наполняемость дошкольных учреждений составляет 102% против 105 в 2012 году, посещаемость – 65,2 % против 62% в 2012 году.</w:t>
      </w:r>
    </w:p>
    <w:p w:rsidR="00452436" w:rsidRPr="005679AC" w:rsidRDefault="00452436" w:rsidP="00452436">
      <w:pPr>
        <w:spacing w:after="0" w:line="240" w:lineRule="auto"/>
        <w:ind w:firstLine="708"/>
        <w:jc w:val="both"/>
        <w:rPr>
          <w:rFonts w:ascii="Times New Roman" w:hAnsi="Times New Roman"/>
          <w:sz w:val="28"/>
          <w:szCs w:val="28"/>
        </w:rPr>
      </w:pPr>
      <w:r w:rsidRPr="005679AC">
        <w:rPr>
          <w:rFonts w:ascii="Times New Roman" w:hAnsi="Times New Roman"/>
          <w:sz w:val="28"/>
          <w:szCs w:val="28"/>
        </w:rPr>
        <w:t xml:space="preserve"> С целью обеспечения местами в дошкольных образовательных организациях детей в возрасте от 0 до 3-х лет в течени</w:t>
      </w:r>
      <w:r>
        <w:rPr>
          <w:rFonts w:ascii="Times New Roman" w:hAnsi="Times New Roman"/>
          <w:sz w:val="28"/>
          <w:szCs w:val="28"/>
        </w:rPr>
        <w:t>е</w:t>
      </w:r>
      <w:r w:rsidRPr="005679AC">
        <w:rPr>
          <w:rFonts w:ascii="Times New Roman" w:hAnsi="Times New Roman"/>
          <w:sz w:val="28"/>
          <w:szCs w:val="28"/>
        </w:rPr>
        <w:t xml:space="preserve"> 2011-2013 года </w:t>
      </w:r>
      <w:proofErr w:type="gramStart"/>
      <w:r w:rsidRPr="005679AC">
        <w:rPr>
          <w:rFonts w:ascii="Times New Roman" w:hAnsi="Times New Roman"/>
          <w:sz w:val="28"/>
          <w:szCs w:val="28"/>
        </w:rPr>
        <w:t>в</w:t>
      </w:r>
      <w:proofErr w:type="gramEnd"/>
      <w:r w:rsidRPr="005679AC">
        <w:rPr>
          <w:rFonts w:ascii="Times New Roman" w:hAnsi="Times New Roman"/>
          <w:sz w:val="28"/>
          <w:szCs w:val="28"/>
        </w:rPr>
        <w:t xml:space="preserve"> </w:t>
      </w:r>
      <w:proofErr w:type="gramStart"/>
      <w:r w:rsidRPr="005679AC">
        <w:rPr>
          <w:rFonts w:ascii="Times New Roman" w:hAnsi="Times New Roman"/>
          <w:sz w:val="28"/>
          <w:szCs w:val="28"/>
        </w:rPr>
        <w:t>Омутнинском</w:t>
      </w:r>
      <w:proofErr w:type="gramEnd"/>
      <w:r w:rsidRPr="005679AC">
        <w:rPr>
          <w:rFonts w:ascii="Times New Roman" w:hAnsi="Times New Roman"/>
          <w:sz w:val="28"/>
          <w:szCs w:val="28"/>
        </w:rPr>
        <w:t xml:space="preserve"> районе было открыто 326 мест.</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Все проведенные мероприятия позволили полностью ликвидировать очередность на устройство в дошкольные группы при общеобразовательных школах в Омутнинском районе, в п. Песковка, п. </w:t>
      </w:r>
      <w:proofErr w:type="gramStart"/>
      <w:r w:rsidRPr="005679AC">
        <w:rPr>
          <w:rFonts w:ascii="Times New Roman" w:hAnsi="Times New Roman"/>
          <w:sz w:val="28"/>
          <w:szCs w:val="28"/>
        </w:rPr>
        <w:t>Восточный</w:t>
      </w:r>
      <w:proofErr w:type="gramEnd"/>
      <w:r w:rsidRPr="005679AC">
        <w:rPr>
          <w:rFonts w:ascii="Times New Roman" w:hAnsi="Times New Roman"/>
          <w:sz w:val="28"/>
          <w:szCs w:val="28"/>
        </w:rPr>
        <w:t xml:space="preserve">. Детские сады </w:t>
      </w:r>
      <w:proofErr w:type="gramStart"/>
      <w:r w:rsidRPr="005679AC">
        <w:rPr>
          <w:rFonts w:ascii="Times New Roman" w:hAnsi="Times New Roman"/>
          <w:sz w:val="28"/>
          <w:szCs w:val="28"/>
        </w:rPr>
        <w:t>г</w:t>
      </w:r>
      <w:proofErr w:type="gramEnd"/>
      <w:r w:rsidRPr="005679AC">
        <w:rPr>
          <w:rFonts w:ascii="Times New Roman" w:hAnsi="Times New Roman"/>
          <w:sz w:val="28"/>
          <w:szCs w:val="28"/>
        </w:rPr>
        <w:t>. Омутнинска начали принимать детей с 2-х летнего возраста.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Очередность от 0 до 3 лет в дошкольные учреждения района на 01.01.2014г. составляет 823 ребенка, что ниже на 108 детей в сравнении с прошлым годом, из них в </w:t>
      </w:r>
      <w:proofErr w:type="gramStart"/>
      <w:r w:rsidRPr="005679AC">
        <w:rPr>
          <w:rFonts w:ascii="Times New Roman" w:hAnsi="Times New Roman"/>
          <w:sz w:val="28"/>
          <w:szCs w:val="28"/>
        </w:rPr>
        <w:t>г</w:t>
      </w:r>
      <w:proofErr w:type="gramEnd"/>
      <w:r w:rsidRPr="005679AC">
        <w:rPr>
          <w:rFonts w:ascii="Times New Roman" w:hAnsi="Times New Roman"/>
          <w:sz w:val="28"/>
          <w:szCs w:val="28"/>
        </w:rPr>
        <w:t xml:space="preserve">. Омутнинске — 792. В сельских поселениях и </w:t>
      </w:r>
      <w:proofErr w:type="spellStart"/>
      <w:r w:rsidRPr="005679AC">
        <w:rPr>
          <w:rFonts w:ascii="Times New Roman" w:hAnsi="Times New Roman"/>
          <w:sz w:val="28"/>
          <w:szCs w:val="28"/>
        </w:rPr>
        <w:t>пгт</w:t>
      </w:r>
      <w:proofErr w:type="spellEnd"/>
      <w:r w:rsidRPr="005679AC">
        <w:rPr>
          <w:rFonts w:ascii="Times New Roman" w:hAnsi="Times New Roman"/>
          <w:sz w:val="28"/>
          <w:szCs w:val="28"/>
        </w:rPr>
        <w:t xml:space="preserve">. </w:t>
      </w:r>
      <w:proofErr w:type="gramStart"/>
      <w:r w:rsidRPr="005679AC">
        <w:rPr>
          <w:rFonts w:ascii="Times New Roman" w:hAnsi="Times New Roman"/>
          <w:sz w:val="28"/>
          <w:szCs w:val="28"/>
        </w:rPr>
        <w:t>Восточный</w:t>
      </w:r>
      <w:proofErr w:type="gramEnd"/>
      <w:r w:rsidRPr="005679AC">
        <w:rPr>
          <w:rFonts w:ascii="Times New Roman" w:hAnsi="Times New Roman"/>
          <w:sz w:val="28"/>
          <w:szCs w:val="28"/>
        </w:rPr>
        <w:t xml:space="preserve"> в очереди стоят дети 2012 и 2013 года рождения.</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 xml:space="preserve">Средняя заработная плата работников дошкольных учреждений составляет в декабре 2013 года 1209,8 рублей или 124 % к уровню декабря 2012 года, педагогических работников детских садов и дошкольных групп 18077,5 рублей или 140 % к уровню декабря 2012 года. С целью закрепления молодых специалистов в дошкольных учреждениях в 2013 году была </w:t>
      </w:r>
      <w:r w:rsidRPr="005679AC">
        <w:rPr>
          <w:rFonts w:ascii="Times New Roman" w:hAnsi="Times New Roman"/>
          <w:sz w:val="28"/>
          <w:szCs w:val="28"/>
        </w:rPr>
        <w:lastRenderedPageBreak/>
        <w:t>продолжена выплата ежемесячно по 1 тыс. руб. начинающим воспитателям детских садов из благотворительного фонда «Поддержка» (2011 год – 7, 2012 год- 7, 2013 год – 5 воспитателей).</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Система дополнительного образования представлена Домом детского творчества, станцией юных туристов. В объединениях различной направленности занимается более 3057 воспитанников.</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r w:rsidRPr="005679AC">
        <w:rPr>
          <w:rFonts w:ascii="Times New Roman" w:hAnsi="Times New Roman"/>
          <w:sz w:val="28"/>
          <w:szCs w:val="28"/>
        </w:rPr>
        <w:t>В 2012 году в лагерях с дневным пребыванием детей при муниципальных образовательных учреждениях Омутнинского района отдохнуло 2390 человек, что составляет 68 % от детей школьного возраста.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proofErr w:type="gramStart"/>
      <w:r w:rsidRPr="005679AC">
        <w:rPr>
          <w:rFonts w:ascii="Times New Roman" w:hAnsi="Times New Roman"/>
          <w:sz w:val="28"/>
          <w:szCs w:val="28"/>
        </w:rPr>
        <w:t>В</w:t>
      </w:r>
      <w:proofErr w:type="gramEnd"/>
      <w:r w:rsidRPr="005679AC">
        <w:rPr>
          <w:rFonts w:ascii="Times New Roman" w:hAnsi="Times New Roman"/>
          <w:sz w:val="28"/>
          <w:szCs w:val="28"/>
        </w:rPr>
        <w:t xml:space="preserve"> </w:t>
      </w:r>
      <w:proofErr w:type="gramStart"/>
      <w:r w:rsidRPr="005679AC">
        <w:rPr>
          <w:rFonts w:ascii="Times New Roman" w:hAnsi="Times New Roman"/>
          <w:sz w:val="28"/>
          <w:szCs w:val="28"/>
        </w:rPr>
        <w:t>Омутнинском</w:t>
      </w:r>
      <w:proofErr w:type="gramEnd"/>
      <w:r w:rsidRPr="005679AC">
        <w:rPr>
          <w:rFonts w:ascii="Times New Roman" w:hAnsi="Times New Roman"/>
          <w:sz w:val="28"/>
          <w:szCs w:val="28"/>
        </w:rPr>
        <w:t xml:space="preserve"> районе имеется оздоровительный лагерь, который не относится к системе образования, но там тоже отдыхают дети из образовательных учреждений Омутнинского района (3 смены — 524 человека).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proofErr w:type="gramStart"/>
      <w:r w:rsidRPr="005679AC">
        <w:rPr>
          <w:rFonts w:ascii="Times New Roman" w:hAnsi="Times New Roman"/>
          <w:sz w:val="28"/>
          <w:szCs w:val="28"/>
        </w:rPr>
        <w:t>В рамках реализации проекта модернизации общего образования в район поступили средства из областного бюджета на приобретение спортивного оборудования в сумме 782,7 тыс. руб., на приобретение спортивного инвентаря в сумме 313,1 тыс. рублей, на текущий ремонт с целью подготовки помещений для установки оборудования – 408,2 тыс. руб., на осуществление мер, направленных на энергосбережение – 93,9 тыс. руб., на повышение квалификации 15 тыс. руб</w:t>
      </w:r>
      <w:proofErr w:type="gramEnd"/>
      <w:r w:rsidRPr="005679AC">
        <w:rPr>
          <w:rFonts w:ascii="Times New Roman" w:hAnsi="Times New Roman"/>
          <w:sz w:val="28"/>
          <w:szCs w:val="28"/>
        </w:rPr>
        <w:t>.. Для устранения предписаний надзорных органов выделены средства из районного бюджета в сумме 495 тыс. рублей, из областного бюджета – 1200 тыс. рублей. Все школы были приняты надзорными органами к новому учебному году. Проведены работы по ремонту кровли в школе с. Залазна.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r>
        <w:rPr>
          <w:rFonts w:ascii="Times New Roman" w:hAnsi="Times New Roman"/>
          <w:sz w:val="28"/>
          <w:szCs w:val="28"/>
        </w:rPr>
        <w:tab/>
      </w:r>
      <w:proofErr w:type="gramStart"/>
      <w:r w:rsidRPr="005679AC">
        <w:rPr>
          <w:rFonts w:ascii="Times New Roman" w:hAnsi="Times New Roman"/>
          <w:sz w:val="28"/>
          <w:szCs w:val="28"/>
        </w:rPr>
        <w:t xml:space="preserve">В целях обеспечения открытости и доступности сведений об услугах муниципального образования </w:t>
      </w: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муниципальный район, а также в соответствии с Федеральным законом от 06.10.2003 № 131-ФЗ «Об общих принципах организации местного самоуправления в Российской Федерации» в течение 2013 года продолжалась работа по формированию перечня муниципальных услуг по отрасли «Образование» в Омутнинском районе, а также утверждению административных регламентов предоставления муниципальных услуг.</w:t>
      </w:r>
      <w:proofErr w:type="gramEnd"/>
      <w:r w:rsidRPr="005679AC">
        <w:rPr>
          <w:rFonts w:ascii="Times New Roman" w:hAnsi="Times New Roman"/>
          <w:sz w:val="28"/>
          <w:szCs w:val="28"/>
        </w:rPr>
        <w:t xml:space="preserve"> Муниципальная услуга «Зачисление в дошкольные образовательные учреждения» реализуется в электронном виде.</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Во исполнение части 1 статьи 31 Федерального закона РФ от 10.07.1992 № 3266-1 «Об образовании» ведётся учёт детей, подлежащих обучению в образовательных учреждениях, реализующих основные общеобразовательные программы, а также постановлением администрации муниципального образования </w:t>
      </w: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муниципальный район Кировской области закреплены территории муниципального района за конкретными муниципальными образовательными учреждениями.</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В рамках приоритетного национального проекта «Образование» лучшими признаны 17 педагогов и воспитателей:</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proofErr w:type="gramStart"/>
      <w:r w:rsidRPr="005679AC">
        <w:rPr>
          <w:rFonts w:ascii="Times New Roman" w:hAnsi="Times New Roman"/>
          <w:sz w:val="28"/>
          <w:szCs w:val="28"/>
        </w:rPr>
        <w:t xml:space="preserve">победителями конкурсного отбора педагогических работников образовательных учреждений области для присуждения премий Правительства Кировской области лучшим педагогическим работникам </w:t>
      </w:r>
      <w:r w:rsidRPr="005679AC">
        <w:rPr>
          <w:rFonts w:ascii="Times New Roman" w:hAnsi="Times New Roman"/>
          <w:sz w:val="28"/>
          <w:szCs w:val="28"/>
        </w:rPr>
        <w:lastRenderedPageBreak/>
        <w:t>областных государственных и муниципальных образовательных учреждений в 2013 году в номинации «Лучший учитель» являются учитель информатики муниципального казенного общеобразовательного учреждения средней общеобразовательной школы № 2 г. Омутнинска Кировской области (Родыгина Татьяна Михайловна), учитель математики Кировского областного государственного общеобразовательного бюджетного учреждения средней общеобразовательной школы с</w:t>
      </w:r>
      <w:proofErr w:type="gramEnd"/>
      <w:r w:rsidRPr="005679AC">
        <w:rPr>
          <w:rFonts w:ascii="Times New Roman" w:hAnsi="Times New Roman"/>
          <w:sz w:val="28"/>
          <w:szCs w:val="28"/>
        </w:rPr>
        <w:t xml:space="preserve"> углублённым изучением отдельных предметов </w:t>
      </w:r>
      <w:proofErr w:type="gramStart"/>
      <w:r w:rsidRPr="005679AC">
        <w:rPr>
          <w:rFonts w:ascii="Times New Roman" w:hAnsi="Times New Roman"/>
          <w:sz w:val="28"/>
          <w:szCs w:val="28"/>
        </w:rPr>
        <w:t>г</w:t>
      </w:r>
      <w:proofErr w:type="gramEnd"/>
      <w:r w:rsidRPr="005679AC">
        <w:rPr>
          <w:rFonts w:ascii="Times New Roman" w:hAnsi="Times New Roman"/>
          <w:sz w:val="28"/>
          <w:szCs w:val="28"/>
        </w:rPr>
        <w:t>. Омутнинска (Харитонова Лариса Владимировна);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proofErr w:type="gramStart"/>
      <w:r w:rsidRPr="005679AC">
        <w:rPr>
          <w:rFonts w:ascii="Times New Roman" w:hAnsi="Times New Roman"/>
          <w:sz w:val="28"/>
          <w:szCs w:val="28"/>
        </w:rPr>
        <w:t>победителями конкурсного отбора лучших педагогических работников областных государственных и муниципальных образовательных учреждений для присуждения премий Правительства Кировской области в номинации «Лучший воспитатель» являются одиннадцать воспитателей, воспитатели центра развития ребёнка детского сада №18 «Рябинка» города Омутнинска (Смагина Татьяна Анатольевна, Бабкина Татьяна Владиславовна), воспитатели детского сада № 3 «Сказка» посёлка Восточный (</w:t>
      </w:r>
      <w:proofErr w:type="spellStart"/>
      <w:r w:rsidRPr="005679AC">
        <w:rPr>
          <w:rFonts w:ascii="Times New Roman" w:hAnsi="Times New Roman"/>
          <w:sz w:val="28"/>
          <w:szCs w:val="28"/>
        </w:rPr>
        <w:t>Коротаева</w:t>
      </w:r>
      <w:proofErr w:type="spellEnd"/>
      <w:r w:rsidRPr="005679AC">
        <w:rPr>
          <w:rFonts w:ascii="Times New Roman" w:hAnsi="Times New Roman"/>
          <w:sz w:val="28"/>
          <w:szCs w:val="28"/>
        </w:rPr>
        <w:t xml:space="preserve"> Светлана Владимировна, </w:t>
      </w:r>
      <w:proofErr w:type="spellStart"/>
      <w:r w:rsidRPr="005679AC">
        <w:rPr>
          <w:rFonts w:ascii="Times New Roman" w:hAnsi="Times New Roman"/>
          <w:sz w:val="28"/>
          <w:szCs w:val="28"/>
        </w:rPr>
        <w:t>Чуракова</w:t>
      </w:r>
      <w:proofErr w:type="spellEnd"/>
      <w:r w:rsidRPr="005679AC">
        <w:rPr>
          <w:rFonts w:ascii="Times New Roman" w:hAnsi="Times New Roman"/>
          <w:sz w:val="28"/>
          <w:szCs w:val="28"/>
        </w:rPr>
        <w:t xml:space="preserve"> Наталья </w:t>
      </w:r>
      <w:proofErr w:type="spellStart"/>
      <w:r w:rsidRPr="005679AC">
        <w:rPr>
          <w:rFonts w:ascii="Times New Roman" w:hAnsi="Times New Roman"/>
          <w:sz w:val="28"/>
          <w:szCs w:val="28"/>
        </w:rPr>
        <w:t>Адольфовна</w:t>
      </w:r>
      <w:proofErr w:type="spellEnd"/>
      <w:r w:rsidRPr="005679AC">
        <w:rPr>
          <w:rFonts w:ascii="Times New Roman" w:hAnsi="Times New Roman"/>
          <w:sz w:val="28"/>
          <w:szCs w:val="28"/>
        </w:rPr>
        <w:t>), воспитатель детского сада № 19 «Сказка» города</w:t>
      </w:r>
      <w:proofErr w:type="gramEnd"/>
      <w:r w:rsidRPr="005679AC">
        <w:rPr>
          <w:rFonts w:ascii="Times New Roman" w:hAnsi="Times New Roman"/>
          <w:sz w:val="28"/>
          <w:szCs w:val="28"/>
        </w:rPr>
        <w:t xml:space="preserve"> Омутнинска (Лапина Наталья Александровна, </w:t>
      </w:r>
      <w:proofErr w:type="spellStart"/>
      <w:r w:rsidRPr="005679AC">
        <w:rPr>
          <w:rFonts w:ascii="Times New Roman" w:hAnsi="Times New Roman"/>
          <w:sz w:val="28"/>
          <w:szCs w:val="28"/>
        </w:rPr>
        <w:t>Зяблицева</w:t>
      </w:r>
      <w:proofErr w:type="spellEnd"/>
      <w:r w:rsidRPr="005679AC">
        <w:rPr>
          <w:rFonts w:ascii="Times New Roman" w:hAnsi="Times New Roman"/>
          <w:sz w:val="28"/>
          <w:szCs w:val="28"/>
        </w:rPr>
        <w:t xml:space="preserve"> Лидия Николаевна), воспитатель детского сада № 8 «Колокольчик» города Омутнинска (Логинова Вера Витальевна, </w:t>
      </w:r>
      <w:proofErr w:type="spellStart"/>
      <w:r w:rsidRPr="005679AC">
        <w:rPr>
          <w:rFonts w:ascii="Times New Roman" w:hAnsi="Times New Roman"/>
          <w:sz w:val="28"/>
          <w:szCs w:val="28"/>
        </w:rPr>
        <w:t>Солоницына</w:t>
      </w:r>
      <w:proofErr w:type="spellEnd"/>
      <w:r w:rsidRPr="005679AC">
        <w:rPr>
          <w:rFonts w:ascii="Times New Roman" w:hAnsi="Times New Roman"/>
          <w:sz w:val="28"/>
          <w:szCs w:val="28"/>
        </w:rPr>
        <w:t xml:space="preserve"> Татьяна </w:t>
      </w:r>
      <w:proofErr w:type="spellStart"/>
      <w:r w:rsidRPr="005679AC">
        <w:rPr>
          <w:rFonts w:ascii="Times New Roman" w:hAnsi="Times New Roman"/>
          <w:sz w:val="28"/>
          <w:szCs w:val="28"/>
        </w:rPr>
        <w:t>Аркадьевнаа</w:t>
      </w:r>
      <w:proofErr w:type="spellEnd"/>
      <w:r w:rsidRPr="005679AC">
        <w:rPr>
          <w:rFonts w:ascii="Times New Roman" w:hAnsi="Times New Roman"/>
          <w:sz w:val="28"/>
          <w:szCs w:val="28"/>
        </w:rPr>
        <w:t>), воспитатель детского сада № 10 «Теремок» города Омутнинска (Игнатьева Надежда Васильевна), воспитатель детского сада № 16 «Малыш» города Омутнинска (</w:t>
      </w:r>
      <w:proofErr w:type="spellStart"/>
      <w:r w:rsidRPr="005679AC">
        <w:rPr>
          <w:rFonts w:ascii="Times New Roman" w:hAnsi="Times New Roman"/>
          <w:sz w:val="28"/>
          <w:szCs w:val="28"/>
        </w:rPr>
        <w:t>Огородова</w:t>
      </w:r>
      <w:proofErr w:type="spellEnd"/>
      <w:r w:rsidRPr="005679AC">
        <w:rPr>
          <w:rFonts w:ascii="Times New Roman" w:hAnsi="Times New Roman"/>
          <w:sz w:val="28"/>
          <w:szCs w:val="28"/>
        </w:rPr>
        <w:t xml:space="preserve"> Елена Владимировна), воспитатель детского сада № 20 «Росинка» города Омутнинска (Белых Алла Геннадьевна);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победителем конкурсного отбора лучших педагогических работников областных государственных и муниципальных образовательных учреждений для присуждения премий Правительства Кировской области в номинации «Лучший педагог дополнительного образования» является педагог дополнительного </w:t>
      </w:r>
      <w:proofErr w:type="gramStart"/>
      <w:r w:rsidRPr="005679AC">
        <w:rPr>
          <w:rFonts w:ascii="Times New Roman" w:hAnsi="Times New Roman"/>
          <w:sz w:val="28"/>
          <w:szCs w:val="28"/>
        </w:rPr>
        <w:t>образования муниципального казенного образовательного учреждения дополнительного образования детей дома детского творчества</w:t>
      </w:r>
      <w:proofErr w:type="gramEnd"/>
      <w:r w:rsidRPr="005679AC">
        <w:rPr>
          <w:rFonts w:ascii="Times New Roman" w:hAnsi="Times New Roman"/>
          <w:sz w:val="28"/>
          <w:szCs w:val="28"/>
        </w:rPr>
        <w:t xml:space="preserve"> Омутнинского района Кировской области (Исупова Ольга Аркадьевна);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w:t>
      </w:r>
      <w:proofErr w:type="gramStart"/>
      <w:r w:rsidRPr="005679AC">
        <w:rPr>
          <w:rFonts w:ascii="Times New Roman" w:hAnsi="Times New Roman"/>
          <w:sz w:val="28"/>
          <w:szCs w:val="28"/>
        </w:rPr>
        <w:t>победителями конкурсного отбора лучших педагогических работников учреждений среднего профессионального образования для присуждения премий Правительства Кировской области является четыре педагога, учитель иностранных языков преподаватели специальных дисциплин Кировского областного государственного образовательного бюджетного учреждения среднего профессионального образования «</w:t>
      </w: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колледж педагогики, экономики и права» (</w:t>
      </w:r>
      <w:proofErr w:type="spellStart"/>
      <w:r w:rsidRPr="005679AC">
        <w:rPr>
          <w:rFonts w:ascii="Times New Roman" w:hAnsi="Times New Roman"/>
          <w:sz w:val="28"/>
          <w:szCs w:val="28"/>
        </w:rPr>
        <w:t>Вираг</w:t>
      </w:r>
      <w:proofErr w:type="spellEnd"/>
      <w:r w:rsidRPr="005679AC">
        <w:rPr>
          <w:rFonts w:ascii="Times New Roman" w:hAnsi="Times New Roman"/>
          <w:sz w:val="28"/>
          <w:szCs w:val="28"/>
        </w:rPr>
        <w:t xml:space="preserve"> Ирина Анатольевна, Лусников Виталий Юрьевич, Ромашова Елена Владиславовна), преподаватель специальных дисциплин Кировского областного государственного образовательного автономного учреждения среднего профессионального</w:t>
      </w:r>
      <w:proofErr w:type="gramEnd"/>
      <w:r w:rsidRPr="005679AC">
        <w:rPr>
          <w:rFonts w:ascii="Times New Roman" w:hAnsi="Times New Roman"/>
          <w:sz w:val="28"/>
          <w:szCs w:val="28"/>
        </w:rPr>
        <w:t xml:space="preserve"> образования «</w:t>
      </w:r>
      <w:proofErr w:type="spellStart"/>
      <w:r w:rsidRPr="005679AC">
        <w:rPr>
          <w:rFonts w:ascii="Times New Roman" w:hAnsi="Times New Roman"/>
          <w:sz w:val="28"/>
          <w:szCs w:val="28"/>
        </w:rPr>
        <w:t>Омутнинский</w:t>
      </w:r>
      <w:proofErr w:type="spellEnd"/>
      <w:r w:rsidRPr="005679AC">
        <w:rPr>
          <w:rFonts w:ascii="Times New Roman" w:hAnsi="Times New Roman"/>
          <w:sz w:val="28"/>
          <w:szCs w:val="28"/>
        </w:rPr>
        <w:t xml:space="preserve"> государственный политехнический техникум» (Ткач Ирина Николаевна)</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2 педагога получили нагрудный знак «Педагогическая слава»: учитель информатики муниципального казенного общеобразовательного учреждения </w:t>
      </w:r>
      <w:r w:rsidRPr="005679AC">
        <w:rPr>
          <w:rFonts w:ascii="Times New Roman" w:hAnsi="Times New Roman"/>
          <w:sz w:val="28"/>
          <w:szCs w:val="28"/>
        </w:rPr>
        <w:lastRenderedPageBreak/>
        <w:t>средней общеобразовательной школы № 2 г. Омутнинска Кировской области (Родыгина Татьяна Михайловна), учитель-логопед муниципального казенного дошкольного образовательного учреждения детского сада компенсирующего вида № 20 «Росинка» г. Омутнинска Кировской области (Гусева Екатерина Леонидовна).</w:t>
      </w:r>
    </w:p>
    <w:p w:rsidR="00452436" w:rsidRPr="005679AC" w:rsidRDefault="00452436" w:rsidP="00452436">
      <w:pPr>
        <w:spacing w:after="0" w:line="240" w:lineRule="auto"/>
        <w:jc w:val="both"/>
        <w:rPr>
          <w:rFonts w:ascii="Times New Roman" w:hAnsi="Times New Roman"/>
          <w:sz w:val="28"/>
          <w:szCs w:val="28"/>
        </w:rPr>
      </w:pP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Опека и попечительство</w:t>
      </w:r>
    </w:p>
    <w:p w:rsidR="00452436" w:rsidRPr="005679AC" w:rsidRDefault="00452436" w:rsidP="00452436">
      <w:pPr>
        <w:spacing w:after="0" w:line="240" w:lineRule="auto"/>
        <w:jc w:val="both"/>
        <w:rPr>
          <w:rFonts w:ascii="Times New Roman" w:hAnsi="Times New Roman"/>
          <w:sz w:val="28"/>
          <w:szCs w:val="28"/>
        </w:rPr>
      </w:pPr>
    </w:p>
    <w:p w:rsidR="00452436" w:rsidRPr="005679AC" w:rsidRDefault="00452436" w:rsidP="00452436">
      <w:pPr>
        <w:spacing w:after="0" w:line="240" w:lineRule="auto"/>
        <w:jc w:val="both"/>
        <w:rPr>
          <w:rFonts w:ascii="Times New Roman" w:hAnsi="Times New Roman"/>
          <w:sz w:val="28"/>
          <w:szCs w:val="28"/>
        </w:rPr>
      </w:pPr>
      <w:r>
        <w:rPr>
          <w:rFonts w:ascii="Times New Roman" w:hAnsi="Times New Roman"/>
          <w:sz w:val="28"/>
          <w:szCs w:val="28"/>
        </w:rPr>
        <w:tab/>
      </w:r>
      <w:r w:rsidRPr="005679AC">
        <w:rPr>
          <w:rFonts w:ascii="Times New Roman" w:hAnsi="Times New Roman"/>
          <w:sz w:val="28"/>
          <w:szCs w:val="28"/>
        </w:rPr>
        <w:t>На учете в отделе опеки и попечительства состоят 175 детей: 135 детей воспитывается в семьях опекунов и попечителей, из них 39 – под опекой по заявлению; 14 детей проживают в приемных семьях; усыновленных детей на учете – 26. Также на учете в органе опеки и попечительства состоит 36 человек, находящихся на полном государственном обеспечении в учреждениях профессионального образования, из них 7 – несовершеннолетних, 29 – лица из числа детей-сирот и детей, оставшихся без попечения родителей.</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На начало 2014 года на учете в качестве кандидатов в замещающие родители состоит 2 семьи.</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Общее количество сирот, имеющих право на внеочередное получение жилья 156 человек.</w:t>
      </w:r>
    </w:p>
    <w:p w:rsidR="00452436" w:rsidRPr="005679AC" w:rsidRDefault="00452436" w:rsidP="00452436">
      <w:pPr>
        <w:spacing w:after="0" w:line="240" w:lineRule="auto"/>
        <w:jc w:val="both"/>
        <w:rPr>
          <w:rFonts w:ascii="Times New Roman" w:hAnsi="Times New Roman"/>
          <w:sz w:val="28"/>
          <w:szCs w:val="28"/>
        </w:rPr>
      </w:pPr>
      <w:r w:rsidRPr="005679AC">
        <w:rPr>
          <w:rFonts w:ascii="Times New Roman" w:hAnsi="Times New Roman"/>
          <w:sz w:val="28"/>
          <w:szCs w:val="28"/>
        </w:rPr>
        <w:t xml:space="preserve"> В соответствии с Законом Кировской области «О наделении органов местного самоуправления муниципальных районов и городских округов Кировской области отдельными государственными полномочиями по обеспечению жилыми помещениями для детей-сирот и детей, оставшихся без попечения родителей, лиц из их числа» в 2012 году приобретено 28 квартир, в 2013 – 19 квартир.</w:t>
      </w:r>
    </w:p>
    <w:p w:rsidR="00452436" w:rsidRDefault="00452436" w:rsidP="00452436">
      <w:pPr>
        <w:spacing w:after="0" w:line="240" w:lineRule="auto"/>
        <w:jc w:val="both"/>
      </w:pPr>
      <w:r w:rsidRPr="005679AC">
        <w:rPr>
          <w:rFonts w:ascii="Times New Roman" w:hAnsi="Times New Roman"/>
          <w:sz w:val="28"/>
          <w:szCs w:val="28"/>
        </w:rPr>
        <w:t xml:space="preserve"> В рамках реализации долгосрочной комплексной целевой программы «Предупреждение социального сиротства, защита и охрана прав детей, нуждающихся в поддержке государства на территории Омутнинского района» на 2011-2013 годы в 2013 году проведен районный конкурс «Семейный оберег», конкурс фотографий «Зимушка-зима», «Семейное </w:t>
      </w:r>
      <w:proofErr w:type="spellStart"/>
      <w:r w:rsidRPr="005679AC">
        <w:rPr>
          <w:rFonts w:ascii="Times New Roman" w:hAnsi="Times New Roman"/>
          <w:sz w:val="28"/>
          <w:szCs w:val="28"/>
        </w:rPr>
        <w:t>портфолио</w:t>
      </w:r>
      <w:proofErr w:type="spellEnd"/>
      <w:r w:rsidRPr="005679AC">
        <w:rPr>
          <w:rFonts w:ascii="Times New Roman" w:hAnsi="Times New Roman"/>
          <w:sz w:val="28"/>
          <w:szCs w:val="28"/>
        </w:rPr>
        <w:t xml:space="preserve">», всего в конкурсах приняли участие 32 семьи. </w:t>
      </w:r>
      <w:proofErr w:type="gramStart"/>
      <w:r w:rsidRPr="005679AC">
        <w:rPr>
          <w:rFonts w:ascii="Times New Roman" w:hAnsi="Times New Roman"/>
          <w:sz w:val="28"/>
          <w:szCs w:val="28"/>
        </w:rPr>
        <w:t>Состоялось мероприятие для детей из замещающих семей, закончивших учебный год на «4» и «5», всего приняли участие 19 человек, для восьми 1-классников, относящихся к категории детей-сирот и детей, оставшихся без попечения родителей и их опекунов, был организован и проведен праздник, посвященный поступлению в школу, в Доме детского творчества проведен праздник, посвященный встрече Нового года. 110 детей, относящихся к категории детей-сирот</w:t>
      </w:r>
      <w:proofErr w:type="gramEnd"/>
      <w:r w:rsidRPr="005679AC">
        <w:rPr>
          <w:rFonts w:ascii="Times New Roman" w:hAnsi="Times New Roman"/>
          <w:sz w:val="28"/>
          <w:szCs w:val="28"/>
        </w:rPr>
        <w:t xml:space="preserve"> и детей, оставшихся без попечения родителей, </w:t>
      </w:r>
      <w:r w:rsidRPr="00452436">
        <w:rPr>
          <w:rFonts w:ascii="Times New Roman" w:hAnsi="Times New Roman" w:cs="Times New Roman"/>
          <w:sz w:val="28"/>
          <w:szCs w:val="28"/>
        </w:rPr>
        <w:t>воспитывающихся в замещающих семьях Омутнинского района, получили новогодние подарки.</w:t>
      </w:r>
    </w:p>
    <w:p w:rsidR="00452436" w:rsidRDefault="00452436" w:rsidP="00452436">
      <w:pPr>
        <w:widowControl w:val="0"/>
        <w:autoSpaceDE w:val="0"/>
        <w:autoSpaceDN w:val="0"/>
        <w:adjustRightInd w:val="0"/>
        <w:spacing w:after="0" w:line="240" w:lineRule="auto"/>
        <w:jc w:val="both"/>
        <w:rPr>
          <w:rFonts w:ascii="Times New Roman" w:hAnsi="Times New Roman" w:cs="Times New Roman"/>
          <w:b/>
          <w:bCs/>
          <w:sz w:val="28"/>
          <w:szCs w:val="28"/>
        </w:rPr>
      </w:pPr>
    </w:p>
    <w:p w:rsidR="00452436" w:rsidRDefault="00452436" w:rsidP="00452436">
      <w:pPr>
        <w:widowControl w:val="0"/>
        <w:autoSpaceDE w:val="0"/>
        <w:autoSpaceDN w:val="0"/>
        <w:adjustRightInd w:val="0"/>
        <w:spacing w:after="0" w:line="240" w:lineRule="auto"/>
        <w:jc w:val="both"/>
        <w:rPr>
          <w:rFonts w:ascii="Times New Roman" w:hAnsi="Times New Roman" w:cs="Times New Roman"/>
          <w:b/>
          <w:bCs/>
          <w:sz w:val="28"/>
          <w:szCs w:val="28"/>
        </w:rPr>
      </w:pPr>
    </w:p>
    <w:p w:rsidR="00452436" w:rsidRDefault="00452436" w:rsidP="00452436">
      <w:pPr>
        <w:widowControl w:val="0"/>
        <w:autoSpaceDE w:val="0"/>
        <w:autoSpaceDN w:val="0"/>
        <w:adjustRightInd w:val="0"/>
        <w:spacing w:after="0" w:line="240" w:lineRule="auto"/>
        <w:jc w:val="both"/>
        <w:rPr>
          <w:rFonts w:ascii="Times New Roman" w:hAnsi="Times New Roman" w:cs="Times New Roman"/>
          <w:b/>
          <w:bCs/>
          <w:sz w:val="28"/>
          <w:szCs w:val="28"/>
        </w:rPr>
      </w:pPr>
    </w:p>
    <w:p w:rsidR="00452436" w:rsidRDefault="00452436">
      <w:pPr>
        <w:widowControl w:val="0"/>
        <w:autoSpaceDE w:val="0"/>
        <w:autoSpaceDN w:val="0"/>
        <w:adjustRightInd w:val="0"/>
        <w:spacing w:after="0" w:line="240" w:lineRule="auto"/>
        <w:jc w:val="center"/>
        <w:rPr>
          <w:rFonts w:ascii="Times New Roman" w:hAnsi="Times New Roman" w:cs="Times New Roman"/>
          <w:b/>
          <w:bCs/>
          <w:sz w:val="28"/>
          <w:szCs w:val="28"/>
        </w:rPr>
      </w:pPr>
    </w:p>
    <w:p w:rsidR="00397BC9" w:rsidRPr="00452436" w:rsidRDefault="00881EB9" w:rsidP="00452436">
      <w:pPr>
        <w:pStyle w:val="a3"/>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sidRPr="00452436">
        <w:rPr>
          <w:rFonts w:ascii="Times New Roman" w:hAnsi="Times New Roman" w:cs="Times New Roman"/>
          <w:b/>
          <w:bCs/>
          <w:sz w:val="28"/>
          <w:szCs w:val="28"/>
        </w:rPr>
        <w:lastRenderedPageBreak/>
        <w:t xml:space="preserve">ПОКАЗАТЕЛИ </w:t>
      </w:r>
      <w:hyperlink r:id="rId5" w:history="1">
        <w:r w:rsidRPr="00452436">
          <w:rPr>
            <w:rFonts w:ascii="Times New Roman" w:hAnsi="Times New Roman" w:cs="Times New Roman"/>
            <w:b/>
            <w:bCs/>
            <w:sz w:val="28"/>
            <w:szCs w:val="28"/>
          </w:rPr>
          <w:t>МОНИТОРИНГА</w:t>
        </w:r>
      </w:hyperlink>
      <w:r w:rsidRPr="00452436">
        <w:rPr>
          <w:rFonts w:ascii="Times New Roman" w:hAnsi="Times New Roman" w:cs="Times New Roman"/>
          <w:b/>
          <w:bCs/>
          <w:sz w:val="28"/>
          <w:szCs w:val="28"/>
        </w:rPr>
        <w:t xml:space="preserve"> СИСТЕМЫ ОБРАЗОВАНИЯ</w:t>
      </w:r>
      <w:r w:rsidR="00397BC9" w:rsidRPr="00452436">
        <w:rPr>
          <w:rFonts w:ascii="Times New Roman" w:hAnsi="Times New Roman" w:cs="Times New Roman"/>
          <w:b/>
          <w:bCs/>
          <w:sz w:val="28"/>
          <w:szCs w:val="28"/>
        </w:rPr>
        <w:t xml:space="preserve"> </w:t>
      </w:r>
    </w:p>
    <w:p w:rsidR="00881EB9" w:rsidRPr="00452436" w:rsidRDefault="00397BC9">
      <w:pPr>
        <w:widowControl w:val="0"/>
        <w:autoSpaceDE w:val="0"/>
        <w:autoSpaceDN w:val="0"/>
        <w:adjustRightInd w:val="0"/>
        <w:spacing w:after="0" w:line="240" w:lineRule="auto"/>
        <w:jc w:val="center"/>
        <w:rPr>
          <w:rFonts w:ascii="Times New Roman" w:hAnsi="Times New Roman" w:cs="Times New Roman"/>
          <w:b/>
          <w:bCs/>
          <w:sz w:val="28"/>
          <w:szCs w:val="28"/>
        </w:rPr>
      </w:pPr>
      <w:r w:rsidRPr="00452436">
        <w:rPr>
          <w:rFonts w:ascii="Times New Roman" w:hAnsi="Times New Roman" w:cs="Times New Roman"/>
          <w:b/>
          <w:bCs/>
          <w:sz w:val="28"/>
          <w:szCs w:val="28"/>
        </w:rPr>
        <w:t>ОМУТНИНСКОГО РАЙОНА ЗА 2013 ГОД</w:t>
      </w:r>
    </w:p>
    <w:p w:rsidR="00881EB9" w:rsidRPr="00397BC9" w:rsidRDefault="00881EB9">
      <w:pPr>
        <w:widowControl w:val="0"/>
        <w:autoSpaceDE w:val="0"/>
        <w:autoSpaceDN w:val="0"/>
        <w:adjustRightInd w:val="0"/>
        <w:spacing w:after="0" w:line="240" w:lineRule="auto"/>
        <w:jc w:val="center"/>
        <w:rPr>
          <w:rFonts w:ascii="Times New Roman" w:hAnsi="Times New Roman" w:cs="Times New Roman"/>
        </w:rPr>
      </w:pPr>
    </w:p>
    <w:tbl>
      <w:tblPr>
        <w:tblW w:w="9770" w:type="dxa"/>
        <w:tblInd w:w="-267" w:type="dxa"/>
        <w:tblLayout w:type="fixed"/>
        <w:tblCellMar>
          <w:top w:w="75" w:type="dxa"/>
          <w:left w:w="0" w:type="dxa"/>
          <w:bottom w:w="75" w:type="dxa"/>
          <w:right w:w="0" w:type="dxa"/>
        </w:tblCellMar>
        <w:tblLook w:val="0000"/>
      </w:tblPr>
      <w:tblGrid>
        <w:gridCol w:w="839"/>
        <w:gridCol w:w="5670"/>
        <w:gridCol w:w="1560"/>
        <w:gridCol w:w="1701"/>
      </w:tblGrid>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по приказу</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center"/>
              <w:rPr>
                <w:rFonts w:ascii="Times New Roman" w:hAnsi="Times New Roman" w:cs="Times New Roman"/>
                <w:b/>
              </w:rPr>
            </w:pPr>
            <w:r w:rsidRPr="00397BC9">
              <w:rPr>
                <w:rFonts w:ascii="Times New Roman" w:hAnsi="Times New Roman" w:cs="Times New Roman"/>
                <w:b/>
              </w:rPr>
              <w:t>Раздел/подраздел/показатель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center"/>
              <w:rPr>
                <w:rFonts w:ascii="Times New Roman" w:hAnsi="Times New Roman" w:cs="Times New Roman"/>
                <w:b/>
              </w:rPr>
            </w:pPr>
            <w:r w:rsidRPr="00397BC9">
              <w:rPr>
                <w:rFonts w:ascii="Times New Roman" w:hAnsi="Times New Roman" w:cs="Times New Roman"/>
                <w:b/>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397BC9" w:rsidRDefault="00397BC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Показатель </w:t>
            </w:r>
          </w:p>
          <w:p w:rsidR="00397BC9" w:rsidRPr="00397BC9" w:rsidRDefault="00397BC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за 2013 год</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pPr>
              <w:widowControl w:val="0"/>
              <w:autoSpaceDE w:val="0"/>
              <w:autoSpaceDN w:val="0"/>
              <w:adjustRightInd w:val="0"/>
              <w:spacing w:after="0" w:line="240" w:lineRule="auto"/>
              <w:jc w:val="center"/>
              <w:outlineLvl w:val="1"/>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center"/>
              <w:outlineLvl w:val="1"/>
              <w:rPr>
                <w:rFonts w:ascii="Times New Roman" w:hAnsi="Times New Roman" w:cs="Times New Roman"/>
                <w:b/>
              </w:rPr>
            </w:pPr>
            <w:bookmarkStart w:id="0" w:name="Par32"/>
            <w:bookmarkEnd w:id="0"/>
            <w:r w:rsidRPr="00397BC9">
              <w:rPr>
                <w:rFonts w:ascii="Times New Roman" w:hAnsi="Times New Roman" w:cs="Times New Roman"/>
                <w:b/>
              </w:rPr>
              <w:t>I. Общее образование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pPr>
              <w:widowControl w:val="0"/>
              <w:autoSpaceDE w:val="0"/>
              <w:autoSpaceDN w:val="0"/>
              <w:adjustRightInd w:val="0"/>
              <w:spacing w:after="0" w:line="240" w:lineRule="auto"/>
              <w:rPr>
                <w:rFonts w:ascii="Times New Roman" w:hAnsi="Times New Roman" w:cs="Times New Roman"/>
              </w:rPr>
            </w:pPr>
          </w:p>
        </w:tc>
      </w:tr>
      <w:tr w:rsidR="00397BC9" w:rsidRPr="00397BC9" w:rsidTr="00397BC9">
        <w:tc>
          <w:tcPr>
            <w:tcW w:w="9770" w:type="dxa"/>
            <w:gridSpan w:val="4"/>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b/>
              </w:rPr>
            </w:pPr>
            <w:bookmarkStart w:id="1" w:name="Par34"/>
            <w:bookmarkEnd w:id="1"/>
            <w:r w:rsidRPr="00397BC9">
              <w:rPr>
                <w:rFonts w:ascii="Times New Roman" w:hAnsi="Times New Roman" w:cs="Times New Roman"/>
                <w:b/>
              </w:rPr>
              <w:t>1. Сведения о развитии дошкольного образования</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b/>
                <w:i/>
              </w:rPr>
            </w:pPr>
            <w:r w:rsidRPr="00397BC9">
              <w:rPr>
                <w:rFonts w:ascii="Times New Roman" w:hAnsi="Times New Roman" w:cs="Times New Roman"/>
                <w:b/>
                <w:i/>
              </w:rPr>
              <w:t>1.1.</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rPr>
                <w:rFonts w:ascii="Times New Roman" w:hAnsi="Times New Roman" w:cs="Times New Roman"/>
                <w:b/>
                <w:i/>
              </w:rPr>
            </w:pPr>
            <w:r w:rsidRPr="00397BC9">
              <w:rPr>
                <w:rFonts w:ascii="Times New Roman" w:hAnsi="Times New Roman" w:cs="Times New Roman"/>
                <w:b/>
                <w:i/>
              </w:rPr>
              <w:t>Уровень доступности дошкольного образования и численность населения, получающего дошкольное образование:</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proofErr w:type="gramStart"/>
            <w:r w:rsidRPr="00397BC9">
              <w:rPr>
                <w:rFonts w:ascii="Times New Roman" w:hAnsi="Times New Roman" w:cs="Times New Roman"/>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A255F2" w:rsidRDefault="00A255F2" w:rsidP="00397BC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A255F2" w:rsidRDefault="00A255F2" w:rsidP="00397BC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68%</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1.1.3.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A255F2" w:rsidRDefault="00A255F2" w:rsidP="00397BC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r>
      <w:tr w:rsidR="00A47DD4" w:rsidRPr="00397BC9" w:rsidTr="00297845">
        <w:tc>
          <w:tcPr>
            <w:tcW w:w="839" w:type="dxa"/>
            <w:tcBorders>
              <w:top w:val="single" w:sz="4" w:space="0" w:color="auto"/>
              <w:left w:val="single" w:sz="4" w:space="0" w:color="auto"/>
              <w:bottom w:val="single" w:sz="4" w:space="0" w:color="auto"/>
              <w:right w:val="single" w:sz="4" w:space="0" w:color="auto"/>
            </w:tcBorders>
          </w:tcPr>
          <w:p w:rsidR="00A47DD4"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DD4" w:rsidRPr="00A47DD4" w:rsidRDefault="00A47DD4" w:rsidP="00A47DD4">
            <w:pPr>
              <w:widowControl w:val="0"/>
              <w:autoSpaceDE w:val="0"/>
              <w:autoSpaceDN w:val="0"/>
              <w:adjustRightInd w:val="0"/>
              <w:spacing w:after="0" w:line="240" w:lineRule="auto"/>
              <w:rPr>
                <w:rFonts w:ascii="Times New Roman" w:hAnsi="Times New Roman" w:cs="Times New Roman"/>
                <w:b/>
                <w:i/>
              </w:rPr>
            </w:pPr>
            <w:r w:rsidRPr="00A47DD4">
              <w:rPr>
                <w:rFonts w:ascii="Times New Roman" w:hAnsi="Times New Roman" w:cs="Times New Roman"/>
                <w:b/>
                <w:i/>
              </w:rPr>
              <w:t>Кадровое обеспечение дошкольных образовательных организаций и оценка уровня заработной платы педагогических работников</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83,7%</w:t>
            </w:r>
          </w:p>
        </w:tc>
      </w:tr>
      <w:tr w:rsidR="00A47DD4" w:rsidRPr="00397BC9" w:rsidTr="00155F99">
        <w:tc>
          <w:tcPr>
            <w:tcW w:w="839" w:type="dxa"/>
            <w:tcBorders>
              <w:top w:val="single" w:sz="4" w:space="0" w:color="auto"/>
              <w:left w:val="single" w:sz="4" w:space="0" w:color="auto"/>
              <w:bottom w:val="single" w:sz="4" w:space="0" w:color="auto"/>
              <w:right w:val="single" w:sz="4" w:space="0" w:color="auto"/>
            </w:tcBorders>
          </w:tcPr>
          <w:p w:rsidR="00A47DD4"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DD4" w:rsidRPr="00A47DD4" w:rsidRDefault="00A47DD4" w:rsidP="00A47DD4">
            <w:pPr>
              <w:widowControl w:val="0"/>
              <w:autoSpaceDE w:val="0"/>
              <w:autoSpaceDN w:val="0"/>
              <w:adjustRightInd w:val="0"/>
              <w:spacing w:after="0" w:line="240" w:lineRule="auto"/>
              <w:rPr>
                <w:rFonts w:ascii="Times New Roman" w:hAnsi="Times New Roman" w:cs="Times New Roman"/>
                <w:b/>
                <w:i/>
              </w:rPr>
            </w:pPr>
            <w:r w:rsidRPr="00A47DD4">
              <w:rPr>
                <w:rFonts w:ascii="Times New Roman" w:hAnsi="Times New Roman" w:cs="Times New Roman"/>
                <w:b/>
                <w:i/>
              </w:rPr>
              <w:t>Условия получения дошкольного образования лицами с ограниченными возможностями здоровья и инвалидами</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детей-инвалидов в общей численности воспитанников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A255F2" w:rsidRDefault="00A255F2" w:rsidP="00397BC9">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0,59%</w:t>
            </w:r>
          </w:p>
        </w:tc>
      </w:tr>
      <w:tr w:rsidR="00A47DD4" w:rsidRPr="00397BC9" w:rsidTr="00DF415E">
        <w:tc>
          <w:tcPr>
            <w:tcW w:w="839" w:type="dxa"/>
            <w:tcBorders>
              <w:top w:val="single" w:sz="4" w:space="0" w:color="auto"/>
              <w:left w:val="single" w:sz="4" w:space="0" w:color="auto"/>
              <w:bottom w:val="single" w:sz="4" w:space="0" w:color="auto"/>
              <w:right w:val="single" w:sz="4" w:space="0" w:color="auto"/>
            </w:tcBorders>
          </w:tcPr>
          <w:p w:rsidR="00A47DD4"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1.7.</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DD4" w:rsidRPr="00A47DD4" w:rsidRDefault="00A47DD4" w:rsidP="00A47DD4">
            <w:pPr>
              <w:widowControl w:val="0"/>
              <w:autoSpaceDE w:val="0"/>
              <w:autoSpaceDN w:val="0"/>
              <w:adjustRightInd w:val="0"/>
              <w:spacing w:after="0" w:line="240" w:lineRule="auto"/>
              <w:rPr>
                <w:rFonts w:ascii="Times New Roman" w:hAnsi="Times New Roman" w:cs="Times New Roman"/>
                <w:b/>
                <w:i/>
              </w:rPr>
            </w:pPr>
            <w:r w:rsidRPr="00A47DD4">
              <w:rPr>
                <w:rFonts w:ascii="Times New Roman" w:hAnsi="Times New Roman" w:cs="Times New Roman"/>
                <w:b/>
                <w:i/>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1.7.1.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Темп роста числа дошкольных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255F2"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A47DD4" w:rsidRPr="00397BC9" w:rsidTr="006D1500">
        <w:tc>
          <w:tcPr>
            <w:tcW w:w="9770" w:type="dxa"/>
            <w:gridSpan w:val="4"/>
            <w:tcBorders>
              <w:top w:val="single" w:sz="4" w:space="0" w:color="auto"/>
              <w:left w:val="single" w:sz="4" w:space="0" w:color="auto"/>
              <w:bottom w:val="single" w:sz="4" w:space="0" w:color="auto"/>
              <w:right w:val="single" w:sz="4" w:space="0" w:color="auto"/>
            </w:tcBorders>
          </w:tcPr>
          <w:p w:rsidR="00A47DD4" w:rsidRPr="00A47DD4" w:rsidRDefault="00A47DD4" w:rsidP="00397BC9">
            <w:pPr>
              <w:widowControl w:val="0"/>
              <w:autoSpaceDE w:val="0"/>
              <w:autoSpaceDN w:val="0"/>
              <w:adjustRightInd w:val="0"/>
              <w:spacing w:after="0" w:line="240" w:lineRule="auto"/>
              <w:jc w:val="center"/>
              <w:rPr>
                <w:rFonts w:ascii="Times New Roman" w:hAnsi="Times New Roman" w:cs="Times New Roman"/>
                <w:b/>
              </w:rPr>
            </w:pPr>
            <w:bookmarkStart w:id="2" w:name="Par98"/>
            <w:bookmarkEnd w:id="2"/>
            <w:r w:rsidRPr="00A47DD4">
              <w:rPr>
                <w:rFonts w:ascii="Times New Roman" w:hAnsi="Times New Roman" w:cs="Times New Roman"/>
                <w:b/>
              </w:rPr>
              <w:t>2. Сведения о развитии начального общего образования, основного общего образования и среднего общего образования</w:t>
            </w:r>
          </w:p>
        </w:tc>
      </w:tr>
      <w:tr w:rsidR="00A47DD4" w:rsidRPr="00397BC9" w:rsidTr="00776519">
        <w:tc>
          <w:tcPr>
            <w:tcW w:w="839" w:type="dxa"/>
            <w:tcBorders>
              <w:top w:val="single" w:sz="4" w:space="0" w:color="auto"/>
              <w:left w:val="single" w:sz="4" w:space="0" w:color="auto"/>
              <w:bottom w:val="single" w:sz="4" w:space="0" w:color="auto"/>
              <w:right w:val="single" w:sz="4" w:space="0" w:color="auto"/>
            </w:tcBorders>
          </w:tcPr>
          <w:p w:rsidR="00A47DD4"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lastRenderedPageBreak/>
              <w:t>2.1.</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7DD4" w:rsidRPr="00A47DD4" w:rsidRDefault="00A47DD4" w:rsidP="00397BC9">
            <w:pPr>
              <w:widowControl w:val="0"/>
              <w:autoSpaceDE w:val="0"/>
              <w:autoSpaceDN w:val="0"/>
              <w:adjustRightInd w:val="0"/>
              <w:spacing w:after="0" w:line="240" w:lineRule="auto"/>
              <w:jc w:val="center"/>
              <w:rPr>
                <w:rFonts w:ascii="Times New Roman" w:hAnsi="Times New Roman" w:cs="Times New Roman"/>
                <w:b/>
                <w:i/>
              </w:rPr>
            </w:pPr>
            <w:r w:rsidRPr="00A47DD4">
              <w:rPr>
                <w:rFonts w:ascii="Times New Roman" w:hAnsi="Times New Roman" w:cs="Times New Roman"/>
                <w:b/>
                <w:i/>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47DD4"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B501C5"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59,3%</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B501C5"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B501C5"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34,3%</w:t>
            </w:r>
          </w:p>
        </w:tc>
      </w:tr>
      <w:tr w:rsidR="00C47A44" w:rsidRPr="00397BC9" w:rsidTr="008122DC">
        <w:tc>
          <w:tcPr>
            <w:tcW w:w="839" w:type="dxa"/>
            <w:tcBorders>
              <w:top w:val="single" w:sz="4" w:space="0" w:color="auto"/>
              <w:left w:val="single" w:sz="4" w:space="0" w:color="auto"/>
              <w:bottom w:val="single" w:sz="4" w:space="0" w:color="auto"/>
              <w:right w:val="single" w:sz="4" w:space="0" w:color="auto"/>
            </w:tcBorders>
          </w:tcPr>
          <w:p w:rsidR="00C47A44" w:rsidRPr="00397BC9" w:rsidRDefault="00C47A44"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2.2.</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A44" w:rsidRPr="00E27AD7" w:rsidRDefault="00C47A44" w:rsidP="00E27AD7">
            <w:pPr>
              <w:widowControl w:val="0"/>
              <w:autoSpaceDE w:val="0"/>
              <w:autoSpaceDN w:val="0"/>
              <w:adjustRightInd w:val="0"/>
              <w:spacing w:after="0" w:line="240" w:lineRule="auto"/>
              <w:rPr>
                <w:rFonts w:ascii="Times New Roman" w:hAnsi="Times New Roman" w:cs="Times New Roman"/>
                <w:b/>
                <w:i/>
              </w:rPr>
            </w:pPr>
            <w:r w:rsidRPr="00E27AD7">
              <w:rPr>
                <w:rFonts w:ascii="Times New Roman" w:hAnsi="Times New Roman" w:cs="Times New Roman"/>
                <w:b/>
                <w:i/>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2.2.1.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лиц, занимающихся во вторую или третью смены, в общей численности учащихся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26,2%</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2.2.2.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лиц, углубленно изучающих отдельные предметы, в общей численности учащихся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r>
      <w:tr w:rsidR="00E27AD7" w:rsidRPr="00397BC9" w:rsidTr="00CC6F4B">
        <w:tc>
          <w:tcPr>
            <w:tcW w:w="839" w:type="dxa"/>
            <w:tcBorders>
              <w:top w:val="single" w:sz="4" w:space="0" w:color="auto"/>
              <w:left w:val="single" w:sz="4" w:space="0" w:color="auto"/>
              <w:bottom w:val="single" w:sz="4" w:space="0" w:color="auto"/>
              <w:right w:val="single" w:sz="4" w:space="0" w:color="auto"/>
            </w:tcBorders>
          </w:tcPr>
          <w:p w:rsidR="00E27AD7"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2.3.</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AD7" w:rsidRPr="00E27AD7" w:rsidRDefault="00E27AD7" w:rsidP="00E27AD7">
            <w:pPr>
              <w:widowControl w:val="0"/>
              <w:autoSpaceDE w:val="0"/>
              <w:autoSpaceDN w:val="0"/>
              <w:adjustRightInd w:val="0"/>
              <w:spacing w:after="0" w:line="240" w:lineRule="auto"/>
              <w:rPr>
                <w:rFonts w:ascii="Times New Roman" w:hAnsi="Times New Roman" w:cs="Times New Roman"/>
                <w:b/>
                <w:i/>
              </w:rPr>
            </w:pPr>
            <w:r w:rsidRPr="00E27AD7">
              <w:rPr>
                <w:rFonts w:ascii="Times New Roman" w:hAnsi="Times New Roman" w:cs="Times New Roman"/>
                <w:b/>
                <w:i/>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2.3.1.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Численность учащихся в общеобразовательных организациях в расчете на 1 педагогического работника.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9,4 чел.</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2.3.2.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учителей в возрасте до 35 лет в общей численности учителей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452436" w:rsidRDefault="00452436" w:rsidP="00397BC9">
            <w:pPr>
              <w:widowControl w:val="0"/>
              <w:autoSpaceDE w:val="0"/>
              <w:autoSpaceDN w:val="0"/>
              <w:adjustRightInd w:val="0"/>
              <w:spacing w:after="0" w:line="240" w:lineRule="auto"/>
              <w:jc w:val="center"/>
              <w:rPr>
                <w:rFonts w:ascii="Times New Roman" w:hAnsi="Times New Roman" w:cs="Times New Roman"/>
                <w:lang w:val="en-US"/>
              </w:rPr>
            </w:pPr>
            <w:r w:rsidRPr="00452436">
              <w:rPr>
                <w:rFonts w:ascii="Times New Roman" w:hAnsi="Times New Roman" w:cs="Times New Roman"/>
              </w:rPr>
              <w:t>12</w:t>
            </w:r>
            <w:r>
              <w:rPr>
                <w:rFonts w:ascii="Times New Roman" w:hAnsi="Times New Roman" w:cs="Times New Roman"/>
              </w:rPr>
              <w:t>,5%</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2.3.3.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педагогических работников - 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97,3%</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из них учителей.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97,9%</w:t>
            </w:r>
          </w:p>
        </w:tc>
      </w:tr>
      <w:tr w:rsidR="00E27AD7" w:rsidRPr="00397BC9" w:rsidTr="00C064CC">
        <w:tc>
          <w:tcPr>
            <w:tcW w:w="839" w:type="dxa"/>
            <w:tcBorders>
              <w:top w:val="single" w:sz="4" w:space="0" w:color="auto"/>
              <w:left w:val="single" w:sz="4" w:space="0" w:color="auto"/>
              <w:bottom w:val="single" w:sz="4" w:space="0" w:color="auto"/>
              <w:right w:val="single" w:sz="4" w:space="0" w:color="auto"/>
            </w:tcBorders>
          </w:tcPr>
          <w:p w:rsidR="00E27AD7"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2.4.</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7AD7" w:rsidRPr="00E27AD7" w:rsidRDefault="00E27AD7" w:rsidP="00E27AD7">
            <w:pPr>
              <w:widowControl w:val="0"/>
              <w:autoSpaceDE w:val="0"/>
              <w:autoSpaceDN w:val="0"/>
              <w:adjustRightInd w:val="0"/>
              <w:spacing w:after="0" w:line="240" w:lineRule="auto"/>
              <w:rPr>
                <w:rFonts w:ascii="Times New Roman" w:hAnsi="Times New Roman" w:cs="Times New Roman"/>
                <w:b/>
                <w:i/>
              </w:rPr>
            </w:pPr>
            <w:r w:rsidRPr="00E27AD7">
              <w:rPr>
                <w:rFonts w:ascii="Times New Roman" w:hAnsi="Times New Roman" w:cs="Times New Roman"/>
                <w:b/>
                <w:i/>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2.4.1.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Общая площадь всех помещений общеобразовательных организаций в расчете на одного учащегося.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квадратный метр</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 кв</w:t>
            </w:r>
            <w:proofErr w:type="gramStart"/>
            <w:r>
              <w:rPr>
                <w:rFonts w:ascii="Times New Roman" w:hAnsi="Times New Roman" w:cs="Times New Roman"/>
              </w:rPr>
              <w:t>.м</w:t>
            </w:r>
            <w:proofErr w:type="gramEnd"/>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2.4.2.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 xml:space="preserve">Удельный вес числа организаций, имеющих водопровод, центральное отопление, канализацию, в общем числе </w:t>
            </w:r>
            <w:r w:rsidRPr="00397BC9">
              <w:rPr>
                <w:rFonts w:ascii="Times New Roman" w:hAnsi="Times New Roman" w:cs="Times New Roman"/>
              </w:rPr>
              <w:lastRenderedPageBreak/>
              <w:t>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водопровод;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центральное отопление;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канализацию.</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27AD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93,3%</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E92D4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2.4.3.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Число персональных компьютеров, используемых в учебных целях, в расчете на 100 учащихся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92D4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 ед.</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proofErr w:type="gramStart"/>
            <w:r w:rsidRPr="00397BC9">
              <w:rPr>
                <w:rFonts w:ascii="Times New Roman" w:hAnsi="Times New Roman" w:cs="Times New Roman"/>
              </w:rPr>
              <w:t>имеющих</w:t>
            </w:r>
            <w:proofErr w:type="gramEnd"/>
            <w:r w:rsidRPr="00397BC9">
              <w:rPr>
                <w:rFonts w:ascii="Times New Roman" w:hAnsi="Times New Roman" w:cs="Times New Roman"/>
              </w:rPr>
              <w:t xml:space="preserve"> доступ к Интернету.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E92D4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 ед.</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2.4.4.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общеобразовательных организаций, имеющих скорость подключения к сети Интернет от 1 Мбит/</w:t>
            </w:r>
            <w:proofErr w:type="gramStart"/>
            <w:r w:rsidRPr="00397BC9">
              <w:rPr>
                <w:rFonts w:ascii="Times New Roman" w:hAnsi="Times New Roman" w:cs="Times New Roman"/>
              </w:rPr>
              <w:t>с</w:t>
            </w:r>
            <w:proofErr w:type="gramEnd"/>
            <w:r w:rsidRPr="00397BC9">
              <w:rPr>
                <w:rFonts w:ascii="Times New Roman" w:hAnsi="Times New Roman" w:cs="Times New Roman"/>
              </w:rPr>
              <w:t xml:space="preserve"> и выше, </w:t>
            </w:r>
            <w:proofErr w:type="gramStart"/>
            <w:r w:rsidRPr="00397BC9">
              <w:rPr>
                <w:rFonts w:ascii="Times New Roman" w:hAnsi="Times New Roman" w:cs="Times New Roman"/>
              </w:rPr>
              <w:t>в</w:t>
            </w:r>
            <w:proofErr w:type="gramEnd"/>
            <w:r w:rsidRPr="00397BC9">
              <w:rPr>
                <w:rFonts w:ascii="Times New Roman" w:hAnsi="Times New Roman" w:cs="Times New Roman"/>
              </w:rPr>
              <w:t xml:space="preserve"> общем числе общеобразовательных организаций, подключенных к сети Интернет.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r>
      <w:tr w:rsidR="00614518" w:rsidRPr="00397BC9" w:rsidTr="00D87D65">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2.5.</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2.5.1.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2.5.2.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w:t>
            </w:r>
          </w:p>
        </w:tc>
      </w:tr>
      <w:tr w:rsidR="00614518" w:rsidRPr="00614518" w:rsidTr="00DF7D74">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2.6.</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2.6.1.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раз</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 раза</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2.6.2.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Среднее значение количества баллов по ЕГЭ, полученных выпускниками, освоившими образовательные программы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балл</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балл</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60,7</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2.6.3.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балл</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балл</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32,3</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2.6.4.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2.6.5.</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10,7%</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614518" w:rsidRPr="00397BC9" w:rsidTr="002805C4">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2.7.</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 xml:space="preserve">Состояние здоровья лиц, обучающихся по основным общеобразовательным программам, </w:t>
            </w:r>
            <w:proofErr w:type="spellStart"/>
            <w:r w:rsidRPr="00614518">
              <w:rPr>
                <w:rFonts w:ascii="Times New Roman" w:hAnsi="Times New Roman" w:cs="Times New Roman"/>
                <w:b/>
                <w:i/>
              </w:rPr>
              <w:t>здоровьесберегающие</w:t>
            </w:r>
            <w:proofErr w:type="spellEnd"/>
            <w:r w:rsidRPr="00614518">
              <w:rPr>
                <w:rFonts w:ascii="Times New Roman" w:hAnsi="Times New Roman" w:cs="Times New Roman"/>
                <w:b/>
                <w:i/>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2.7.1.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лиц, обеспеченных горячим питанием, в общей численности обучающихся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162122"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87,4%</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2.7.2.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26,7%</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2.7.3.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физкультурные залы,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2.7.4.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плавательные бассейны,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614518" w:rsidRPr="00397BC9" w:rsidTr="000E60C2">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2.8.</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2.8.1.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Темп роста числа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162122"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614518" w:rsidRPr="00397BC9" w:rsidTr="00703CC8">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2.9.</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2.9.1.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 xml:space="preserve">Общий объем финансовых средств, поступивших в общеобразовательные организации, в расчете на одного </w:t>
            </w:r>
            <w:r w:rsidRPr="00397BC9">
              <w:rPr>
                <w:rFonts w:ascii="Times New Roman" w:hAnsi="Times New Roman" w:cs="Times New Roman"/>
              </w:rPr>
              <w:lastRenderedPageBreak/>
              <w:t>учащегося.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lastRenderedPageBreak/>
              <w:t>тысяча рублей</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53,6 т.р.</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lastRenderedPageBreak/>
              <w:t>2.9.2.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финансовых средств от приносящей доход деятельности в общем объеме финансовых средств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r>
      <w:tr w:rsidR="00614518" w:rsidRPr="00397BC9" w:rsidTr="004324B9">
        <w:tc>
          <w:tcPr>
            <w:tcW w:w="839" w:type="dxa"/>
            <w:tcBorders>
              <w:top w:val="single" w:sz="4" w:space="0" w:color="auto"/>
              <w:left w:val="single" w:sz="4" w:space="0" w:color="auto"/>
              <w:bottom w:val="single" w:sz="4" w:space="0" w:color="auto"/>
              <w:right w:val="single" w:sz="4" w:space="0" w:color="auto"/>
            </w:tcBorders>
          </w:tcPr>
          <w:p w:rsidR="00614518" w:rsidRPr="00614518" w:rsidRDefault="00614518" w:rsidP="00397BC9">
            <w:pPr>
              <w:widowControl w:val="0"/>
              <w:autoSpaceDE w:val="0"/>
              <w:autoSpaceDN w:val="0"/>
              <w:adjustRightInd w:val="0"/>
              <w:spacing w:after="0" w:line="240" w:lineRule="auto"/>
              <w:jc w:val="center"/>
              <w:rPr>
                <w:rFonts w:ascii="Times New Roman" w:hAnsi="Times New Roman" w:cs="Times New Roman"/>
                <w:b/>
                <w:i/>
              </w:rPr>
            </w:pPr>
            <w:r w:rsidRPr="00614518">
              <w:rPr>
                <w:rFonts w:ascii="Times New Roman" w:hAnsi="Times New Roman" w:cs="Times New Roman"/>
                <w:b/>
                <w:i/>
              </w:rPr>
              <w:t>2.10.</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4518" w:rsidRPr="00614518" w:rsidRDefault="00614518" w:rsidP="00614518">
            <w:pPr>
              <w:widowControl w:val="0"/>
              <w:autoSpaceDE w:val="0"/>
              <w:autoSpaceDN w:val="0"/>
              <w:adjustRightInd w:val="0"/>
              <w:spacing w:after="0" w:line="240" w:lineRule="auto"/>
              <w:rPr>
                <w:rFonts w:ascii="Times New Roman" w:hAnsi="Times New Roman" w:cs="Times New Roman"/>
                <w:b/>
                <w:i/>
              </w:rPr>
            </w:pPr>
            <w:r w:rsidRPr="00614518">
              <w:rPr>
                <w:rFonts w:ascii="Times New Roman" w:hAnsi="Times New Roman" w:cs="Times New Roman"/>
                <w:b/>
                <w:i/>
              </w:rPr>
              <w:t>Создание безопасных условий при организации образовательного процесса в общеобразовательных организациях</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пожарные краны и рукава,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614518"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46,7%</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 xml:space="preserve">Удельный вес числа организаций, имеющих дымовые </w:t>
            </w:r>
            <w:proofErr w:type="spellStart"/>
            <w:r w:rsidRPr="00397BC9">
              <w:rPr>
                <w:rFonts w:ascii="Times New Roman" w:hAnsi="Times New Roman" w:cs="Times New Roman"/>
              </w:rPr>
              <w:t>извещатели</w:t>
            </w:r>
            <w:proofErr w:type="spellEnd"/>
            <w:r w:rsidRPr="00397BC9">
              <w:rPr>
                <w:rFonts w:ascii="Times New Roman" w:hAnsi="Times New Roman" w:cs="Times New Roman"/>
              </w:rPr>
              <w:t>,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"тревожную кнопку",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26,7%</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охрану,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2.10.5.</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систему видеонаблюдения,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2.10.6.</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здания которых находятся в аварийном состоянии,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2.10.7.</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здания которых требуют капитального ремонта,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AD025A" w:rsidTr="00397BC9">
        <w:tc>
          <w:tcPr>
            <w:tcW w:w="839" w:type="dxa"/>
            <w:tcBorders>
              <w:top w:val="single" w:sz="4" w:space="0" w:color="auto"/>
              <w:left w:val="single" w:sz="4" w:space="0" w:color="auto"/>
              <w:bottom w:val="single" w:sz="4" w:space="0" w:color="auto"/>
              <w:right w:val="single" w:sz="4" w:space="0" w:color="auto"/>
            </w:tcBorders>
          </w:tcPr>
          <w:p w:rsidR="00397BC9" w:rsidRPr="00AD025A" w:rsidRDefault="00397BC9" w:rsidP="00397BC9">
            <w:pPr>
              <w:widowControl w:val="0"/>
              <w:autoSpaceDE w:val="0"/>
              <w:autoSpaceDN w:val="0"/>
              <w:adjustRightInd w:val="0"/>
              <w:spacing w:after="0" w:line="240" w:lineRule="auto"/>
              <w:jc w:val="center"/>
              <w:outlineLvl w:val="1"/>
              <w:rPr>
                <w:rFonts w:ascii="Times New Roman" w:hAnsi="Times New Roman" w:cs="Times New Roman"/>
                <w:b/>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AD025A" w:rsidRDefault="00397BC9">
            <w:pPr>
              <w:widowControl w:val="0"/>
              <w:autoSpaceDE w:val="0"/>
              <w:autoSpaceDN w:val="0"/>
              <w:adjustRightInd w:val="0"/>
              <w:spacing w:after="0" w:line="240" w:lineRule="auto"/>
              <w:jc w:val="center"/>
              <w:outlineLvl w:val="1"/>
              <w:rPr>
                <w:rFonts w:ascii="Times New Roman" w:hAnsi="Times New Roman" w:cs="Times New Roman"/>
                <w:b/>
              </w:rPr>
            </w:pPr>
            <w:bookmarkStart w:id="3" w:name="Par528"/>
            <w:bookmarkEnd w:id="3"/>
            <w:r w:rsidRPr="00AD025A">
              <w:rPr>
                <w:rFonts w:ascii="Times New Roman" w:hAnsi="Times New Roman" w:cs="Times New Roman"/>
                <w:b/>
              </w:rPr>
              <w:t>III. Дополнительное образование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AD025A" w:rsidRDefault="00397BC9" w:rsidP="00397BC9">
            <w:pPr>
              <w:widowControl w:val="0"/>
              <w:autoSpaceDE w:val="0"/>
              <w:autoSpaceDN w:val="0"/>
              <w:adjustRightInd w:val="0"/>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397BC9" w:rsidRPr="00AD025A" w:rsidRDefault="00397BC9" w:rsidP="00397BC9">
            <w:pPr>
              <w:widowControl w:val="0"/>
              <w:autoSpaceDE w:val="0"/>
              <w:autoSpaceDN w:val="0"/>
              <w:adjustRightInd w:val="0"/>
              <w:spacing w:after="0" w:line="240" w:lineRule="auto"/>
              <w:jc w:val="center"/>
              <w:rPr>
                <w:rFonts w:ascii="Times New Roman" w:hAnsi="Times New Roman" w:cs="Times New Roman"/>
                <w:b/>
              </w:rPr>
            </w:pPr>
          </w:p>
        </w:tc>
      </w:tr>
      <w:tr w:rsidR="00AD025A" w:rsidRPr="00397BC9" w:rsidTr="0085738D">
        <w:tc>
          <w:tcPr>
            <w:tcW w:w="9770" w:type="dxa"/>
            <w:gridSpan w:val="4"/>
            <w:tcBorders>
              <w:top w:val="single" w:sz="4" w:space="0" w:color="auto"/>
              <w:left w:val="single" w:sz="4" w:space="0" w:color="auto"/>
              <w:bottom w:val="single" w:sz="4" w:space="0" w:color="auto"/>
              <w:right w:val="single" w:sz="4" w:space="0" w:color="auto"/>
            </w:tcBorders>
          </w:tcPr>
          <w:p w:rsidR="00AD025A" w:rsidRPr="00AD025A" w:rsidRDefault="00AD025A" w:rsidP="00397BC9">
            <w:pPr>
              <w:widowControl w:val="0"/>
              <w:autoSpaceDE w:val="0"/>
              <w:autoSpaceDN w:val="0"/>
              <w:adjustRightInd w:val="0"/>
              <w:spacing w:after="0" w:line="240" w:lineRule="auto"/>
              <w:jc w:val="center"/>
              <w:rPr>
                <w:rFonts w:ascii="Times New Roman" w:hAnsi="Times New Roman" w:cs="Times New Roman"/>
                <w:b/>
              </w:rPr>
            </w:pPr>
            <w:bookmarkStart w:id="4" w:name="Par530"/>
            <w:bookmarkEnd w:id="4"/>
            <w:r w:rsidRPr="00AD025A">
              <w:rPr>
                <w:rFonts w:ascii="Times New Roman" w:hAnsi="Times New Roman" w:cs="Times New Roman"/>
                <w:b/>
              </w:rPr>
              <w:t>5. Сведения о развитии дополнительного образования детей и взрослых</w:t>
            </w:r>
          </w:p>
        </w:tc>
      </w:tr>
      <w:tr w:rsidR="00AD025A" w:rsidRPr="00397BC9" w:rsidTr="001A6F88">
        <w:tc>
          <w:tcPr>
            <w:tcW w:w="839" w:type="dxa"/>
            <w:tcBorders>
              <w:top w:val="single" w:sz="4" w:space="0" w:color="auto"/>
              <w:left w:val="single" w:sz="4" w:space="0" w:color="auto"/>
              <w:bottom w:val="single" w:sz="4" w:space="0" w:color="auto"/>
              <w:right w:val="single" w:sz="4" w:space="0" w:color="auto"/>
            </w:tcBorders>
          </w:tcPr>
          <w:p w:rsidR="00AD025A" w:rsidRPr="00AD025A" w:rsidRDefault="00AD025A" w:rsidP="00397BC9">
            <w:pPr>
              <w:widowControl w:val="0"/>
              <w:autoSpaceDE w:val="0"/>
              <w:autoSpaceDN w:val="0"/>
              <w:adjustRightInd w:val="0"/>
              <w:spacing w:after="0" w:line="240" w:lineRule="auto"/>
              <w:jc w:val="center"/>
              <w:rPr>
                <w:rFonts w:ascii="Times New Roman" w:hAnsi="Times New Roman" w:cs="Times New Roman"/>
                <w:b/>
                <w:i/>
              </w:rPr>
            </w:pPr>
            <w:r w:rsidRPr="00AD025A">
              <w:rPr>
                <w:rFonts w:ascii="Times New Roman" w:hAnsi="Times New Roman" w:cs="Times New Roman"/>
                <w:b/>
                <w:i/>
              </w:rPr>
              <w:t>5.1.</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25A" w:rsidRPr="00AD025A" w:rsidRDefault="00AD025A" w:rsidP="00AD025A">
            <w:pPr>
              <w:widowControl w:val="0"/>
              <w:autoSpaceDE w:val="0"/>
              <w:autoSpaceDN w:val="0"/>
              <w:adjustRightInd w:val="0"/>
              <w:spacing w:after="0" w:line="240" w:lineRule="auto"/>
              <w:rPr>
                <w:rFonts w:ascii="Times New Roman" w:hAnsi="Times New Roman" w:cs="Times New Roman"/>
                <w:b/>
                <w:i/>
              </w:rPr>
            </w:pPr>
            <w:r w:rsidRPr="00AD025A">
              <w:rPr>
                <w:rFonts w:ascii="Times New Roman" w:hAnsi="Times New Roman" w:cs="Times New Roman"/>
                <w:b/>
                <w:i/>
              </w:rPr>
              <w:t>Численность населения, обучающегося по дополнительным общеобразовательным программам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5.1.1.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AD025A"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54,2%</w:t>
            </w:r>
          </w:p>
        </w:tc>
      </w:tr>
      <w:tr w:rsidR="00F058E7" w:rsidRPr="00397BC9" w:rsidTr="00CD78FF">
        <w:tc>
          <w:tcPr>
            <w:tcW w:w="839" w:type="dxa"/>
            <w:tcBorders>
              <w:top w:val="single" w:sz="4" w:space="0" w:color="auto"/>
              <w:left w:val="single" w:sz="4" w:space="0" w:color="auto"/>
              <w:bottom w:val="single" w:sz="4" w:space="0" w:color="auto"/>
              <w:right w:val="single" w:sz="4" w:space="0" w:color="auto"/>
            </w:tcBorders>
          </w:tcPr>
          <w:p w:rsidR="00F058E7" w:rsidRPr="00AD025A" w:rsidRDefault="00F058E7" w:rsidP="00397BC9">
            <w:pPr>
              <w:widowControl w:val="0"/>
              <w:autoSpaceDE w:val="0"/>
              <w:autoSpaceDN w:val="0"/>
              <w:adjustRightInd w:val="0"/>
              <w:spacing w:after="0" w:line="240" w:lineRule="auto"/>
              <w:jc w:val="center"/>
              <w:rPr>
                <w:rFonts w:ascii="Times New Roman" w:hAnsi="Times New Roman" w:cs="Times New Roman"/>
                <w:b/>
                <w:i/>
              </w:rPr>
            </w:pPr>
            <w:r w:rsidRPr="00AD025A">
              <w:rPr>
                <w:rFonts w:ascii="Times New Roman" w:hAnsi="Times New Roman" w:cs="Times New Roman"/>
                <w:b/>
                <w:i/>
              </w:rPr>
              <w:t>5.2.</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8E7" w:rsidRPr="00AD025A" w:rsidRDefault="00F058E7" w:rsidP="00AD025A">
            <w:pPr>
              <w:widowControl w:val="0"/>
              <w:autoSpaceDE w:val="0"/>
              <w:autoSpaceDN w:val="0"/>
              <w:adjustRightInd w:val="0"/>
              <w:spacing w:after="0" w:line="240" w:lineRule="auto"/>
              <w:rPr>
                <w:rFonts w:ascii="Times New Roman" w:hAnsi="Times New Roman" w:cs="Times New Roman"/>
                <w:b/>
                <w:i/>
              </w:rPr>
            </w:pPr>
            <w:r w:rsidRPr="00AD025A">
              <w:rPr>
                <w:rFonts w:ascii="Times New Roman" w:hAnsi="Times New Roman" w:cs="Times New Roman"/>
                <w:b/>
                <w:i/>
              </w:rPr>
              <w:t>Содержание образовательной деятельности и организация образовательного процесса по дополнительным общеобразовательным программам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5.2.1.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43,1%</w:t>
            </w:r>
          </w:p>
        </w:tc>
      </w:tr>
      <w:tr w:rsidR="00F058E7" w:rsidRPr="00397BC9" w:rsidTr="00120B0D">
        <w:tc>
          <w:tcPr>
            <w:tcW w:w="839" w:type="dxa"/>
            <w:tcBorders>
              <w:top w:val="single" w:sz="4" w:space="0" w:color="auto"/>
              <w:left w:val="single" w:sz="4" w:space="0" w:color="auto"/>
              <w:bottom w:val="single" w:sz="4" w:space="0" w:color="auto"/>
              <w:right w:val="single" w:sz="4" w:space="0" w:color="auto"/>
            </w:tcBorders>
          </w:tcPr>
          <w:p w:rsidR="00F058E7" w:rsidRPr="00F058E7" w:rsidRDefault="00F058E7" w:rsidP="00397BC9">
            <w:pPr>
              <w:widowControl w:val="0"/>
              <w:autoSpaceDE w:val="0"/>
              <w:autoSpaceDN w:val="0"/>
              <w:adjustRightInd w:val="0"/>
              <w:spacing w:after="0" w:line="240" w:lineRule="auto"/>
              <w:jc w:val="center"/>
              <w:rPr>
                <w:rFonts w:ascii="Times New Roman" w:hAnsi="Times New Roman" w:cs="Times New Roman"/>
                <w:b/>
                <w:i/>
              </w:rPr>
            </w:pPr>
            <w:r w:rsidRPr="00F058E7">
              <w:rPr>
                <w:rFonts w:ascii="Times New Roman" w:hAnsi="Times New Roman" w:cs="Times New Roman"/>
                <w:b/>
                <w:i/>
              </w:rPr>
              <w:lastRenderedPageBreak/>
              <w:t>5.3.</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8E7" w:rsidRPr="00F058E7" w:rsidRDefault="00F058E7" w:rsidP="00F058E7">
            <w:pPr>
              <w:widowControl w:val="0"/>
              <w:autoSpaceDE w:val="0"/>
              <w:autoSpaceDN w:val="0"/>
              <w:adjustRightInd w:val="0"/>
              <w:spacing w:after="0" w:line="240" w:lineRule="auto"/>
              <w:rPr>
                <w:rFonts w:ascii="Times New Roman" w:hAnsi="Times New Roman" w:cs="Times New Roman"/>
                <w:b/>
                <w:i/>
              </w:rPr>
            </w:pPr>
            <w:r w:rsidRPr="00F058E7">
              <w:rPr>
                <w:rFonts w:ascii="Times New Roman" w:hAnsi="Times New Roman" w:cs="Times New Roman"/>
                <w:b/>
                <w:i/>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5.3.1.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B46DE9"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91,8%</w:t>
            </w:r>
          </w:p>
        </w:tc>
      </w:tr>
      <w:tr w:rsidR="00F058E7" w:rsidRPr="00397BC9" w:rsidTr="00DF2CC0">
        <w:tc>
          <w:tcPr>
            <w:tcW w:w="839" w:type="dxa"/>
            <w:tcBorders>
              <w:top w:val="single" w:sz="4" w:space="0" w:color="auto"/>
              <w:left w:val="single" w:sz="4" w:space="0" w:color="auto"/>
              <w:bottom w:val="single" w:sz="4" w:space="0" w:color="auto"/>
              <w:right w:val="single" w:sz="4" w:space="0" w:color="auto"/>
            </w:tcBorders>
          </w:tcPr>
          <w:p w:rsidR="00F058E7" w:rsidRPr="00F058E7" w:rsidRDefault="00F058E7" w:rsidP="00397BC9">
            <w:pPr>
              <w:widowControl w:val="0"/>
              <w:autoSpaceDE w:val="0"/>
              <w:autoSpaceDN w:val="0"/>
              <w:adjustRightInd w:val="0"/>
              <w:spacing w:after="0" w:line="240" w:lineRule="auto"/>
              <w:jc w:val="center"/>
              <w:rPr>
                <w:rFonts w:ascii="Times New Roman" w:hAnsi="Times New Roman" w:cs="Times New Roman"/>
                <w:b/>
                <w:i/>
              </w:rPr>
            </w:pPr>
            <w:r w:rsidRPr="00F058E7">
              <w:rPr>
                <w:rFonts w:ascii="Times New Roman" w:hAnsi="Times New Roman" w:cs="Times New Roman"/>
                <w:b/>
                <w:i/>
              </w:rPr>
              <w:t>5.4.</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8E7" w:rsidRPr="00F058E7" w:rsidRDefault="00F058E7" w:rsidP="00F058E7">
            <w:pPr>
              <w:widowControl w:val="0"/>
              <w:autoSpaceDE w:val="0"/>
              <w:autoSpaceDN w:val="0"/>
              <w:adjustRightInd w:val="0"/>
              <w:spacing w:after="0" w:line="240" w:lineRule="auto"/>
              <w:rPr>
                <w:rFonts w:ascii="Times New Roman" w:hAnsi="Times New Roman" w:cs="Times New Roman"/>
                <w:b/>
                <w:i/>
              </w:rPr>
            </w:pPr>
            <w:r w:rsidRPr="00F058E7">
              <w:rPr>
                <w:rFonts w:ascii="Times New Roman" w:hAnsi="Times New Roman" w:cs="Times New Roman"/>
                <w:b/>
                <w:i/>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5.4.1.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Общая площадь всех помещений организаций дополнительного образования в расчете на одного обучающегося.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квадратный метр</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0,45 кв</w:t>
            </w:r>
            <w:proofErr w:type="gramStart"/>
            <w:r>
              <w:rPr>
                <w:rFonts w:ascii="Times New Roman" w:hAnsi="Times New Roman" w:cs="Times New Roman"/>
              </w:rPr>
              <w:t>.м</w:t>
            </w:r>
            <w:proofErr w:type="gramEnd"/>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5.4.2.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водопровод: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центральное отопление;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канализацию.</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5.4.3.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Число персональных компьютеров, используемых в учебных целях, в расчете на 100 обучающихся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r w:rsidRPr="00397BC9">
              <w:rPr>
                <w:rFonts w:ascii="Times New Roman" w:hAnsi="Times New Roman" w:cs="Times New Roman"/>
              </w:rP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 шт.</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ind w:left="283"/>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ind w:left="283"/>
              <w:jc w:val="both"/>
              <w:rPr>
                <w:rFonts w:ascii="Times New Roman" w:hAnsi="Times New Roman" w:cs="Times New Roman"/>
              </w:rPr>
            </w:pPr>
            <w:proofErr w:type="gramStart"/>
            <w:r w:rsidRPr="00397BC9">
              <w:rPr>
                <w:rFonts w:ascii="Times New Roman" w:hAnsi="Times New Roman" w:cs="Times New Roman"/>
              </w:rPr>
              <w:t>имеющих</w:t>
            </w:r>
            <w:proofErr w:type="gramEnd"/>
            <w:r w:rsidRPr="00397BC9">
              <w:rPr>
                <w:rFonts w:ascii="Times New Roman" w:hAnsi="Times New Roman" w:cs="Times New Roman"/>
              </w:rPr>
              <w:t xml:space="preserve"> доступ к Интернету.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единица</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 шт.</w:t>
            </w:r>
          </w:p>
        </w:tc>
      </w:tr>
      <w:tr w:rsidR="00F058E7" w:rsidRPr="00397BC9" w:rsidTr="0010045A">
        <w:tc>
          <w:tcPr>
            <w:tcW w:w="839" w:type="dxa"/>
            <w:tcBorders>
              <w:top w:val="single" w:sz="4" w:space="0" w:color="auto"/>
              <w:left w:val="single" w:sz="4" w:space="0" w:color="auto"/>
              <w:bottom w:val="single" w:sz="4" w:space="0" w:color="auto"/>
              <w:right w:val="single" w:sz="4" w:space="0" w:color="auto"/>
            </w:tcBorders>
          </w:tcPr>
          <w:p w:rsidR="00F058E7" w:rsidRPr="00F058E7" w:rsidRDefault="00F058E7" w:rsidP="00397BC9">
            <w:pPr>
              <w:widowControl w:val="0"/>
              <w:autoSpaceDE w:val="0"/>
              <w:autoSpaceDN w:val="0"/>
              <w:adjustRightInd w:val="0"/>
              <w:spacing w:after="0" w:line="240" w:lineRule="auto"/>
              <w:jc w:val="center"/>
              <w:rPr>
                <w:rFonts w:ascii="Times New Roman" w:hAnsi="Times New Roman" w:cs="Times New Roman"/>
                <w:b/>
                <w:i/>
              </w:rPr>
            </w:pPr>
            <w:r w:rsidRPr="00F058E7">
              <w:rPr>
                <w:rFonts w:ascii="Times New Roman" w:hAnsi="Times New Roman" w:cs="Times New Roman"/>
                <w:b/>
                <w:i/>
              </w:rPr>
              <w:t>5.5.</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8E7" w:rsidRPr="00F058E7" w:rsidRDefault="00F058E7" w:rsidP="00F058E7">
            <w:pPr>
              <w:widowControl w:val="0"/>
              <w:autoSpaceDE w:val="0"/>
              <w:autoSpaceDN w:val="0"/>
              <w:adjustRightInd w:val="0"/>
              <w:spacing w:after="0" w:line="240" w:lineRule="auto"/>
              <w:rPr>
                <w:rFonts w:ascii="Times New Roman" w:hAnsi="Times New Roman" w:cs="Times New Roman"/>
                <w:b/>
                <w:i/>
              </w:rPr>
            </w:pPr>
            <w:r w:rsidRPr="00F058E7">
              <w:rPr>
                <w:rFonts w:ascii="Times New Roman" w:hAnsi="Times New Roman" w:cs="Times New Roman"/>
                <w:b/>
                <w:i/>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5.5.1.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Темп роста числа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F058E7" w:rsidRPr="00397BC9" w:rsidTr="00804981">
        <w:tc>
          <w:tcPr>
            <w:tcW w:w="839" w:type="dxa"/>
            <w:tcBorders>
              <w:top w:val="single" w:sz="4" w:space="0" w:color="auto"/>
              <w:left w:val="single" w:sz="4" w:space="0" w:color="auto"/>
              <w:bottom w:val="single" w:sz="4" w:space="0" w:color="auto"/>
              <w:right w:val="single" w:sz="4" w:space="0" w:color="auto"/>
            </w:tcBorders>
          </w:tcPr>
          <w:p w:rsidR="00F058E7" w:rsidRPr="00F058E7" w:rsidRDefault="00F058E7" w:rsidP="00397BC9">
            <w:pPr>
              <w:widowControl w:val="0"/>
              <w:autoSpaceDE w:val="0"/>
              <w:autoSpaceDN w:val="0"/>
              <w:adjustRightInd w:val="0"/>
              <w:spacing w:after="0" w:line="240" w:lineRule="auto"/>
              <w:jc w:val="center"/>
              <w:rPr>
                <w:rFonts w:ascii="Times New Roman" w:hAnsi="Times New Roman" w:cs="Times New Roman"/>
                <w:b/>
                <w:i/>
              </w:rPr>
            </w:pPr>
            <w:r w:rsidRPr="00F058E7">
              <w:rPr>
                <w:rFonts w:ascii="Times New Roman" w:hAnsi="Times New Roman" w:cs="Times New Roman"/>
                <w:b/>
                <w:i/>
              </w:rPr>
              <w:t>5.6.</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8E7" w:rsidRPr="00F058E7" w:rsidRDefault="00F058E7" w:rsidP="00F058E7">
            <w:pPr>
              <w:widowControl w:val="0"/>
              <w:autoSpaceDE w:val="0"/>
              <w:autoSpaceDN w:val="0"/>
              <w:adjustRightInd w:val="0"/>
              <w:spacing w:after="0" w:line="240" w:lineRule="auto"/>
              <w:rPr>
                <w:rFonts w:ascii="Times New Roman" w:hAnsi="Times New Roman" w:cs="Times New Roman"/>
                <w:b/>
                <w:i/>
              </w:rPr>
            </w:pPr>
            <w:r w:rsidRPr="00F058E7">
              <w:rPr>
                <w:rFonts w:ascii="Times New Roman" w:hAnsi="Times New Roman" w:cs="Times New Roman"/>
                <w:b/>
                <w:i/>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F058E7"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5.6.1.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тысяча рублей</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B46DE9"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 т.р.</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5.6.2.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B46DE9"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C726CC" w:rsidRPr="00397BC9" w:rsidTr="00EB1F09">
        <w:tc>
          <w:tcPr>
            <w:tcW w:w="839" w:type="dxa"/>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t>5.7.</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6CC" w:rsidRPr="00C726CC" w:rsidRDefault="00C726CC" w:rsidP="00C726CC">
            <w:pPr>
              <w:widowControl w:val="0"/>
              <w:autoSpaceDE w:val="0"/>
              <w:autoSpaceDN w:val="0"/>
              <w:adjustRightInd w:val="0"/>
              <w:spacing w:after="0" w:line="240" w:lineRule="auto"/>
              <w:rPr>
                <w:rFonts w:ascii="Times New Roman" w:hAnsi="Times New Roman" w:cs="Times New Roman"/>
                <w:b/>
                <w:i/>
              </w:rPr>
            </w:pPr>
            <w:r w:rsidRPr="00C726CC">
              <w:rPr>
                <w:rFonts w:ascii="Times New Roman" w:hAnsi="Times New Roman" w:cs="Times New Roman"/>
                <w:b/>
                <w:i/>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5.7.1.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 xml:space="preserve">Удельный вес числа организаций, имеющих филиалы, в </w:t>
            </w:r>
            <w:r w:rsidRPr="00397BC9">
              <w:rPr>
                <w:rFonts w:ascii="Times New Roman" w:hAnsi="Times New Roman" w:cs="Times New Roman"/>
              </w:rPr>
              <w:lastRenderedPageBreak/>
              <w:t>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lastRenderedPageBreak/>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C726CC" w:rsidRPr="00397BC9" w:rsidTr="003F6CC5">
        <w:tc>
          <w:tcPr>
            <w:tcW w:w="839" w:type="dxa"/>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lastRenderedPageBreak/>
              <w:t>5.8.</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6CC" w:rsidRPr="00C726CC" w:rsidRDefault="00C726CC" w:rsidP="00C726CC">
            <w:pPr>
              <w:widowControl w:val="0"/>
              <w:autoSpaceDE w:val="0"/>
              <w:autoSpaceDN w:val="0"/>
              <w:adjustRightInd w:val="0"/>
              <w:spacing w:after="0" w:line="240" w:lineRule="auto"/>
              <w:rPr>
                <w:rFonts w:ascii="Times New Roman" w:hAnsi="Times New Roman" w:cs="Times New Roman"/>
                <w:b/>
                <w:i/>
              </w:rPr>
            </w:pPr>
            <w:r w:rsidRPr="00C726CC">
              <w:rPr>
                <w:rFonts w:ascii="Times New Roman" w:hAnsi="Times New Roman" w:cs="Times New Roman"/>
                <w:b/>
                <w:i/>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5.8.1.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5.8.2.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 xml:space="preserve">Удельный вес числа организаций, имеющих дымовые </w:t>
            </w:r>
            <w:proofErr w:type="spellStart"/>
            <w:r w:rsidRPr="00397BC9">
              <w:rPr>
                <w:rFonts w:ascii="Times New Roman" w:hAnsi="Times New Roman" w:cs="Times New Roman"/>
              </w:rPr>
              <w:t>извещатели</w:t>
            </w:r>
            <w:proofErr w:type="spellEnd"/>
            <w:r w:rsidRPr="00397BC9">
              <w:rPr>
                <w:rFonts w:ascii="Times New Roman" w:hAnsi="Times New Roman" w:cs="Times New Roman"/>
              </w:rPr>
              <w:t>, в 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5.8.3.</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5.8.4.</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162122"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97BC9" w:rsidRPr="00C726CC" w:rsidTr="00397BC9">
        <w:tc>
          <w:tcPr>
            <w:tcW w:w="839" w:type="dxa"/>
            <w:tcBorders>
              <w:top w:val="single" w:sz="4" w:space="0" w:color="auto"/>
              <w:left w:val="single" w:sz="4" w:space="0" w:color="auto"/>
              <w:bottom w:val="single" w:sz="4" w:space="0" w:color="auto"/>
              <w:right w:val="single" w:sz="4" w:space="0" w:color="auto"/>
            </w:tcBorders>
          </w:tcPr>
          <w:p w:rsidR="00397BC9" w:rsidRPr="00C726CC" w:rsidRDefault="00397BC9" w:rsidP="00397BC9">
            <w:pPr>
              <w:widowControl w:val="0"/>
              <w:autoSpaceDE w:val="0"/>
              <w:autoSpaceDN w:val="0"/>
              <w:adjustRightInd w:val="0"/>
              <w:spacing w:after="0" w:line="240" w:lineRule="auto"/>
              <w:jc w:val="center"/>
              <w:outlineLvl w:val="1"/>
              <w:rPr>
                <w:rFonts w:ascii="Times New Roman" w:hAnsi="Times New Roman" w:cs="Times New Roman"/>
                <w:b/>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C726CC" w:rsidRDefault="00397BC9">
            <w:pPr>
              <w:widowControl w:val="0"/>
              <w:autoSpaceDE w:val="0"/>
              <w:autoSpaceDN w:val="0"/>
              <w:adjustRightInd w:val="0"/>
              <w:spacing w:after="0" w:line="240" w:lineRule="auto"/>
              <w:jc w:val="center"/>
              <w:outlineLvl w:val="1"/>
              <w:rPr>
                <w:rFonts w:ascii="Times New Roman" w:hAnsi="Times New Roman" w:cs="Times New Roman"/>
                <w:b/>
              </w:rPr>
            </w:pPr>
            <w:bookmarkStart w:id="5" w:name="Par728"/>
            <w:bookmarkEnd w:id="5"/>
            <w:r w:rsidRPr="00C726CC">
              <w:rPr>
                <w:rFonts w:ascii="Times New Roman" w:hAnsi="Times New Roman" w:cs="Times New Roman"/>
                <w:b/>
              </w:rPr>
              <w:t>V. Дополнительная информация о системе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C726CC" w:rsidRDefault="00397BC9" w:rsidP="00397BC9">
            <w:pPr>
              <w:widowControl w:val="0"/>
              <w:autoSpaceDE w:val="0"/>
              <w:autoSpaceDN w:val="0"/>
              <w:adjustRightInd w:val="0"/>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397BC9" w:rsidRPr="00C726CC" w:rsidRDefault="00397BC9" w:rsidP="00397BC9">
            <w:pPr>
              <w:widowControl w:val="0"/>
              <w:autoSpaceDE w:val="0"/>
              <w:autoSpaceDN w:val="0"/>
              <w:adjustRightInd w:val="0"/>
              <w:spacing w:after="0" w:line="240" w:lineRule="auto"/>
              <w:jc w:val="center"/>
              <w:rPr>
                <w:rFonts w:ascii="Times New Roman" w:hAnsi="Times New Roman" w:cs="Times New Roman"/>
                <w:b/>
              </w:rPr>
            </w:pPr>
          </w:p>
        </w:tc>
      </w:tr>
      <w:tr w:rsidR="00C726CC" w:rsidRPr="00397BC9" w:rsidTr="00644BF8">
        <w:tc>
          <w:tcPr>
            <w:tcW w:w="9770" w:type="dxa"/>
            <w:gridSpan w:val="4"/>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rPr>
            </w:pPr>
            <w:bookmarkStart w:id="6" w:name="Par760"/>
            <w:bookmarkEnd w:id="6"/>
            <w:r w:rsidRPr="00C726CC">
              <w:rPr>
                <w:rFonts w:ascii="Times New Roman" w:hAnsi="Times New Roman" w:cs="Times New Roman"/>
                <w:b/>
              </w:rPr>
              <w:t>10. Развитие системы оценки качества образования и информационной прозрачности системы образования</w:t>
            </w:r>
          </w:p>
        </w:tc>
      </w:tr>
      <w:tr w:rsidR="00C726CC" w:rsidRPr="00C726CC" w:rsidTr="00A21ECD">
        <w:tc>
          <w:tcPr>
            <w:tcW w:w="839" w:type="dxa"/>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t>10.3.</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t>Развитие механизмов государственно-частного управления в системе образования</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10.3.2.</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86,7%</w:t>
            </w:r>
          </w:p>
        </w:tc>
      </w:tr>
      <w:tr w:rsidR="00C726CC" w:rsidRPr="00397BC9" w:rsidTr="00155E49">
        <w:tc>
          <w:tcPr>
            <w:tcW w:w="9770" w:type="dxa"/>
            <w:gridSpan w:val="4"/>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rPr>
            </w:pPr>
            <w:bookmarkStart w:id="7" w:name="Par802"/>
            <w:bookmarkEnd w:id="7"/>
            <w:r w:rsidRPr="00C726CC">
              <w:rPr>
                <w:rFonts w:ascii="Times New Roman" w:hAnsi="Times New Roman" w:cs="Times New Roman"/>
                <w:b/>
              </w:rPr>
              <w:t>11. Сведения о создании условий социализации и самореализации молодежи (в том числе лиц, обучающихся по уровням и видам образования)</w:t>
            </w:r>
          </w:p>
        </w:tc>
      </w:tr>
      <w:tr w:rsidR="00C726CC" w:rsidRPr="00C726CC" w:rsidTr="00860443">
        <w:tc>
          <w:tcPr>
            <w:tcW w:w="839" w:type="dxa"/>
            <w:tcBorders>
              <w:top w:val="single" w:sz="4" w:space="0" w:color="auto"/>
              <w:left w:val="single" w:sz="4" w:space="0" w:color="auto"/>
              <w:bottom w:val="single" w:sz="4" w:space="0" w:color="auto"/>
              <w:right w:val="single" w:sz="4" w:space="0" w:color="auto"/>
            </w:tcBorders>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t>11.1.</w:t>
            </w:r>
          </w:p>
        </w:tc>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6CC" w:rsidRPr="00C726CC" w:rsidRDefault="00C726CC" w:rsidP="00397BC9">
            <w:pPr>
              <w:widowControl w:val="0"/>
              <w:autoSpaceDE w:val="0"/>
              <w:autoSpaceDN w:val="0"/>
              <w:adjustRightInd w:val="0"/>
              <w:spacing w:after="0" w:line="240" w:lineRule="auto"/>
              <w:jc w:val="center"/>
              <w:rPr>
                <w:rFonts w:ascii="Times New Roman" w:hAnsi="Times New Roman" w:cs="Times New Roman"/>
                <w:b/>
                <w:i/>
              </w:rPr>
            </w:pPr>
            <w:r w:rsidRPr="00C726CC">
              <w:rPr>
                <w:rFonts w:ascii="Times New Roman" w:hAnsi="Times New Roman" w:cs="Times New Roman"/>
                <w:b/>
                <w:i/>
              </w:rPr>
              <w:t>Социально-демографические характеристики и социальная интеграция</w:t>
            </w:r>
          </w:p>
        </w:tc>
      </w:tr>
      <w:tr w:rsidR="00397BC9" w:rsidRPr="00397BC9" w:rsidTr="00397BC9">
        <w:tc>
          <w:tcPr>
            <w:tcW w:w="839" w:type="dxa"/>
            <w:tcBorders>
              <w:top w:val="single" w:sz="4" w:space="0" w:color="auto"/>
              <w:left w:val="single" w:sz="4" w:space="0" w:color="auto"/>
              <w:bottom w:val="single" w:sz="4" w:space="0" w:color="auto"/>
              <w:right w:val="single" w:sz="4" w:space="0" w:color="auto"/>
            </w:tcBorders>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pPr>
              <w:widowControl w:val="0"/>
              <w:autoSpaceDE w:val="0"/>
              <w:autoSpaceDN w:val="0"/>
              <w:adjustRightInd w:val="0"/>
              <w:spacing w:after="0" w:line="240" w:lineRule="auto"/>
              <w:jc w:val="both"/>
              <w:rPr>
                <w:rFonts w:ascii="Times New Roman" w:hAnsi="Times New Roman" w:cs="Times New Roman"/>
              </w:rPr>
            </w:pPr>
            <w:r w:rsidRPr="00397BC9">
              <w:rPr>
                <w:rFonts w:ascii="Times New Roman" w:hAnsi="Times New Roman" w:cs="Times New Roman"/>
              </w:rPr>
              <w:t>11.1.1. Удельный вес населения в возрасте 5 - 18 лет, охваченного образованием, в общей численности населения в возрасте 5 - 18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C9" w:rsidRPr="00397BC9" w:rsidRDefault="00397BC9" w:rsidP="00397BC9">
            <w:pPr>
              <w:widowControl w:val="0"/>
              <w:autoSpaceDE w:val="0"/>
              <w:autoSpaceDN w:val="0"/>
              <w:adjustRightInd w:val="0"/>
              <w:spacing w:after="0" w:line="240" w:lineRule="auto"/>
              <w:jc w:val="center"/>
              <w:rPr>
                <w:rFonts w:ascii="Times New Roman" w:hAnsi="Times New Roman" w:cs="Times New Roman"/>
              </w:rPr>
            </w:pPr>
            <w:r w:rsidRPr="00397BC9">
              <w:rPr>
                <w:rFonts w:ascii="Times New Roman" w:hAnsi="Times New Roman" w:cs="Times New Roman"/>
              </w:rPr>
              <w:t>процент</w:t>
            </w:r>
          </w:p>
        </w:tc>
        <w:tc>
          <w:tcPr>
            <w:tcW w:w="1701" w:type="dxa"/>
            <w:tcBorders>
              <w:top w:val="single" w:sz="4" w:space="0" w:color="auto"/>
              <w:left w:val="single" w:sz="4" w:space="0" w:color="auto"/>
              <w:bottom w:val="single" w:sz="4" w:space="0" w:color="auto"/>
              <w:right w:val="single" w:sz="4" w:space="0" w:color="auto"/>
            </w:tcBorders>
          </w:tcPr>
          <w:p w:rsidR="00397BC9" w:rsidRPr="00397BC9" w:rsidRDefault="00C726CC" w:rsidP="00397B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59,3%</w:t>
            </w:r>
          </w:p>
        </w:tc>
      </w:tr>
    </w:tbl>
    <w:p w:rsidR="00881EB9" w:rsidRPr="00397BC9" w:rsidRDefault="00881EB9">
      <w:pPr>
        <w:widowControl w:val="0"/>
        <w:autoSpaceDE w:val="0"/>
        <w:autoSpaceDN w:val="0"/>
        <w:adjustRightInd w:val="0"/>
        <w:spacing w:after="0" w:line="240" w:lineRule="auto"/>
        <w:jc w:val="center"/>
        <w:rPr>
          <w:rFonts w:ascii="Times New Roman" w:hAnsi="Times New Roman" w:cs="Times New Roman"/>
        </w:rPr>
      </w:pPr>
    </w:p>
    <w:p w:rsidR="00881EB9" w:rsidRPr="00397BC9" w:rsidRDefault="00881EB9">
      <w:pPr>
        <w:widowControl w:val="0"/>
        <w:autoSpaceDE w:val="0"/>
        <w:autoSpaceDN w:val="0"/>
        <w:adjustRightInd w:val="0"/>
        <w:spacing w:after="0" w:line="240" w:lineRule="auto"/>
        <w:ind w:firstLine="540"/>
        <w:jc w:val="both"/>
        <w:rPr>
          <w:rFonts w:ascii="Times New Roman" w:hAnsi="Times New Roman" w:cs="Times New Roman"/>
        </w:rPr>
      </w:pPr>
    </w:p>
    <w:p w:rsidR="00881EB9" w:rsidRPr="00397BC9" w:rsidRDefault="00881EB9">
      <w:pPr>
        <w:widowControl w:val="0"/>
        <w:autoSpaceDE w:val="0"/>
        <w:autoSpaceDN w:val="0"/>
        <w:adjustRightInd w:val="0"/>
        <w:spacing w:after="0" w:line="240" w:lineRule="auto"/>
        <w:ind w:firstLine="540"/>
        <w:jc w:val="both"/>
        <w:rPr>
          <w:rFonts w:ascii="Times New Roman" w:hAnsi="Times New Roman" w:cs="Times New Roman"/>
        </w:rPr>
      </w:pPr>
    </w:p>
    <w:p w:rsidR="00881EB9" w:rsidRPr="00397BC9" w:rsidRDefault="00881EB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D1CDD" w:rsidRPr="00397BC9" w:rsidRDefault="00DD1CDD">
      <w:pPr>
        <w:rPr>
          <w:rFonts w:ascii="Times New Roman" w:hAnsi="Times New Roman" w:cs="Times New Roman"/>
        </w:rPr>
      </w:pPr>
    </w:p>
    <w:sectPr w:rsidR="00DD1CDD" w:rsidRPr="00397BC9" w:rsidSect="00397BC9">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47737"/>
    <w:multiLevelType w:val="hybridMultilevel"/>
    <w:tmpl w:val="56FEABE2"/>
    <w:lvl w:ilvl="0" w:tplc="A5342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7426D"/>
    <w:multiLevelType w:val="hybridMultilevel"/>
    <w:tmpl w:val="F4F6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EB9"/>
    <w:rsid w:val="00162122"/>
    <w:rsid w:val="001E5605"/>
    <w:rsid w:val="00397BC9"/>
    <w:rsid w:val="00452436"/>
    <w:rsid w:val="00614518"/>
    <w:rsid w:val="00705B2B"/>
    <w:rsid w:val="00792375"/>
    <w:rsid w:val="00881EB9"/>
    <w:rsid w:val="00A255F2"/>
    <w:rsid w:val="00A47DD4"/>
    <w:rsid w:val="00AD025A"/>
    <w:rsid w:val="00B46DE9"/>
    <w:rsid w:val="00B501C5"/>
    <w:rsid w:val="00C47A44"/>
    <w:rsid w:val="00C726CC"/>
    <w:rsid w:val="00DD1CDD"/>
    <w:rsid w:val="00E27AD7"/>
    <w:rsid w:val="00E92D47"/>
    <w:rsid w:val="00F058E7"/>
    <w:rsid w:val="00F6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1E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1E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1EB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452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516C33276EA1BE531AC963E153B624158AF8133044CA3BC1A8FDBCBB0D26D52492F7A5880A43A7BwCe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14</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DOKO</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zolotova1</dc:creator>
  <cp:keywords/>
  <dc:description/>
  <cp:lastModifiedBy>WIN7XP</cp:lastModifiedBy>
  <cp:revision>4</cp:revision>
  <dcterms:created xsi:type="dcterms:W3CDTF">2014-10-15T13:30:00Z</dcterms:created>
  <dcterms:modified xsi:type="dcterms:W3CDTF">2014-10-24T04:42:00Z</dcterms:modified>
</cp:coreProperties>
</file>