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5" w:rsidRDefault="00D75695" w:rsidP="00D75695">
      <w:pPr>
        <w:spacing w:after="0" w:line="240" w:lineRule="auto"/>
        <w:outlineLvl w:val="0"/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</w:t>
      </w:r>
      <w:r w:rsidR="003B7B19" w:rsidRPr="00526A71"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Началась рассылка налоговых уведомлений: </w:t>
      </w:r>
      <w:r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</w:p>
    <w:p w:rsidR="003B7B19" w:rsidRPr="00526A71" w:rsidRDefault="00D75695" w:rsidP="00D75695">
      <w:pPr>
        <w:spacing w:after="0" w:line="240" w:lineRule="auto"/>
        <w:outlineLvl w:val="0"/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             </w:t>
      </w:r>
      <w:r w:rsidR="003B7B19" w:rsidRPr="00526A71"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>что делать, если забыл</w:t>
      </w:r>
      <w:r w:rsidR="00526A71" w:rsidRPr="00526A71"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>и</w:t>
      </w:r>
      <w:r w:rsidR="003B7B19" w:rsidRPr="00526A71">
        <w:rPr>
          <w:rFonts w:ascii="SuisseIntl" w:eastAsia="Times New Roman" w:hAnsi="SuisseIntl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пароль</w:t>
      </w:r>
    </w:p>
    <w:p w:rsidR="003444D1" w:rsidRDefault="003444D1"/>
    <w:p w:rsidR="003B7B19" w:rsidRDefault="003B7B19" w:rsidP="00D723D6">
      <w:pPr>
        <w:pStyle w:val="2"/>
        <w:rPr>
          <w:rFonts w:ascii="SuisseIntl" w:hAnsi="SuisseIntl"/>
          <w:b w:val="0"/>
          <w:bCs w:val="0"/>
        </w:rPr>
      </w:pPr>
      <w:r>
        <w:rPr>
          <w:rFonts w:ascii="SuisseIntl" w:hAnsi="SuisseIntl"/>
          <w:b w:val="0"/>
          <w:bCs w:val="0"/>
        </w:rPr>
        <w:t xml:space="preserve">Оплатить налоги нужно до 1 </w:t>
      </w:r>
      <w:proofErr w:type="gramStart"/>
      <w:r>
        <w:rPr>
          <w:rFonts w:ascii="SuisseIntl" w:hAnsi="SuisseIntl"/>
          <w:b w:val="0"/>
          <w:bCs w:val="0"/>
        </w:rPr>
        <w:t>декабря</w:t>
      </w:r>
      <w:proofErr w:type="gramEnd"/>
      <w:r>
        <w:rPr>
          <w:rFonts w:ascii="SuisseIntl" w:hAnsi="SuisseIntl"/>
          <w:b w:val="0"/>
          <w:bCs w:val="0"/>
        </w:rPr>
        <w:t>: какие сервисы помогут.</w:t>
      </w:r>
    </w:p>
    <w:p w:rsidR="003B7B19" w:rsidRPr="00CC423C" w:rsidRDefault="003B7B19" w:rsidP="00D723D6">
      <w:pPr>
        <w:pStyle w:val="2"/>
        <w:rPr>
          <w:rFonts w:ascii="SuisseIntl" w:hAnsi="SuisseIntl"/>
          <w:bCs w:val="0"/>
          <w:color w:val="000000"/>
        </w:rPr>
      </w:pPr>
      <w:bookmarkStart w:id="0" w:name="_GoBack"/>
      <w:bookmarkEnd w:id="0"/>
      <w:r w:rsidRPr="00CC423C">
        <w:rPr>
          <w:rFonts w:ascii="SuisseIntl" w:hAnsi="SuisseIntl"/>
          <w:bCs w:val="0"/>
          <w:color w:val="000000"/>
        </w:rPr>
        <w:t>Как получить уведомление</w:t>
      </w:r>
    </w:p>
    <w:p w:rsidR="003B7B19" w:rsidRDefault="003B7B19" w:rsidP="00D723D6">
      <w:pPr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br/>
        <w:t>Если у граждан открыт доступ в сервис «</w:t>
      </w:r>
      <w:hyperlink r:id="rId5" w:tgtFrame="_blank" w:history="1">
        <w:r>
          <w:rPr>
            <w:rStyle w:val="a4"/>
            <w:rFonts w:ascii="SuisseIntl" w:hAnsi="SuisseIntl"/>
            <w:bdr w:val="none" w:sz="0" w:space="0" w:color="auto" w:frame="1"/>
          </w:rPr>
          <w:t>Личный кабинет налогоплательщика для физических лиц</w:t>
        </w:r>
      </w:hyperlink>
      <w:r>
        <w:rPr>
          <w:rFonts w:ascii="SuisseIntl" w:hAnsi="SuisseIntl"/>
          <w:color w:val="000000"/>
        </w:rPr>
        <w:t>» на официальном сайте УФНС, то уведомление придет только в электронном варианте. Если плательщик забыл пароль, то восстановить доступ можно с помощью учетной записи на </w:t>
      </w:r>
      <w:proofErr w:type="spellStart"/>
      <w:r>
        <w:rPr>
          <w:rFonts w:ascii="SuisseIntl" w:hAnsi="SuisseIntl"/>
          <w:color w:val="000000"/>
        </w:rPr>
        <w:t>госуслугах</w:t>
      </w:r>
      <w:proofErr w:type="spellEnd"/>
      <w:r>
        <w:rPr>
          <w:rFonts w:ascii="SuisseIntl" w:hAnsi="SuisseIntl"/>
          <w:color w:val="000000"/>
        </w:rPr>
        <w:t xml:space="preserve"> (если ранее он лично приходил в МФЦ для регистрации на данном портале). Либо предстоит повторно обратиться в любую налоговую инспекцию.</w:t>
      </w:r>
    </w:p>
    <w:p w:rsidR="00CC423C" w:rsidRDefault="003B7B19" w:rsidP="00D723D6">
      <w:pPr>
        <w:pStyle w:val="a3"/>
        <w:spacing w:before="0" w:after="0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t>Если доступа к «Личному кабинету» нет, то </w:t>
      </w:r>
      <w:hyperlink r:id="rId6" w:history="1">
        <w:r>
          <w:rPr>
            <w:rStyle w:val="a4"/>
            <w:rFonts w:ascii="SuisseIntl" w:eastAsiaTheme="majorEastAsia" w:hAnsi="SuisseIntl"/>
            <w:bdr w:val="none" w:sz="0" w:space="0" w:color="auto" w:frame="1"/>
          </w:rPr>
          <w:t>уведомления поступят почтой заказными письмами</w:t>
        </w:r>
      </w:hyperlink>
      <w:r>
        <w:rPr>
          <w:rFonts w:ascii="SuisseIntl" w:hAnsi="SuisseIntl"/>
          <w:color w:val="000000"/>
        </w:rPr>
        <w:t>. Налоговое уведомление нужно получить в течение 30 дней в своем почтовом отделении. Рассылка, как и прежде, осуществляется из филиала ФКУ «Налог-Сервис»</w:t>
      </w:r>
      <w:r w:rsidR="001619FE">
        <w:rPr>
          <w:rFonts w:ascii="SuisseIntl" w:hAnsi="SuisseIntl"/>
          <w:color w:val="000000"/>
        </w:rPr>
        <w:t xml:space="preserve"> г. Нижний Новгород.</w:t>
      </w:r>
      <w:r>
        <w:rPr>
          <w:rFonts w:ascii="SuisseIntl" w:hAnsi="SuisseIntl"/>
          <w:color w:val="000000"/>
        </w:rPr>
        <w:t xml:space="preserve"> </w:t>
      </w:r>
    </w:p>
    <w:p w:rsidR="003B7B19" w:rsidRDefault="003B7B19" w:rsidP="00D723D6">
      <w:pPr>
        <w:pStyle w:val="a3"/>
        <w:spacing w:before="0" w:after="0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t>По желанию можно получить дубликат налогового уведомления. Для этого предоставить соответствующее </w:t>
      </w:r>
      <w:hyperlink r:id="rId7" w:tgtFrame="_blank" w:history="1">
        <w:r>
          <w:rPr>
            <w:rStyle w:val="a4"/>
            <w:rFonts w:ascii="SuisseIntl" w:eastAsiaTheme="majorEastAsia" w:hAnsi="SuisseIntl"/>
            <w:bdr w:val="none" w:sz="0" w:space="0" w:color="auto" w:frame="1"/>
          </w:rPr>
          <w:t>заявление</w:t>
        </w:r>
      </w:hyperlink>
      <w:r>
        <w:rPr>
          <w:rFonts w:ascii="SuisseIntl" w:hAnsi="SuisseIntl"/>
          <w:color w:val="000000"/>
        </w:rPr>
        <w:t> в любой налоговой инспекции и в МФЦ.</w:t>
      </w:r>
    </w:p>
    <w:p w:rsidR="003B7B19" w:rsidRPr="00CC423C" w:rsidRDefault="003B7B19" w:rsidP="00D723D6">
      <w:pPr>
        <w:pStyle w:val="2"/>
        <w:rPr>
          <w:rFonts w:ascii="SuisseIntl" w:hAnsi="SuisseIntl"/>
          <w:bCs w:val="0"/>
          <w:color w:val="000000"/>
        </w:rPr>
      </w:pPr>
      <w:r w:rsidRPr="00CC423C">
        <w:rPr>
          <w:rFonts w:ascii="SuisseIntl" w:hAnsi="SuisseIntl"/>
          <w:bCs w:val="0"/>
          <w:color w:val="000000"/>
        </w:rPr>
        <w:t>Когда и как платить</w:t>
      </w:r>
    </w:p>
    <w:p w:rsidR="003B7B19" w:rsidRDefault="003B7B19" w:rsidP="00D723D6">
      <w:pPr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br/>
        <w:t>Оплатить имущественные налоги необходимо в срок не позднее 1 декабря 2020 года. Сделать это можно через «</w:t>
      </w:r>
      <w:hyperlink r:id="rId8" w:tgtFrame="_blank" w:history="1">
        <w:r>
          <w:rPr>
            <w:rStyle w:val="a4"/>
            <w:rFonts w:ascii="SuisseIntl" w:hAnsi="SuisseIntl"/>
            <w:bdr w:val="none" w:sz="0" w:space="0" w:color="auto" w:frame="1"/>
          </w:rPr>
          <w:t>Личный кабинет налогоплательщика для физических лиц</w:t>
        </w:r>
      </w:hyperlink>
      <w:r>
        <w:rPr>
          <w:rFonts w:ascii="SuisseIntl" w:hAnsi="SuisseIntl"/>
          <w:color w:val="000000"/>
        </w:rPr>
        <w:t>», а также в любом отделении банка или через платёжный терминал, используя один из имеющихся реквизитов:</w:t>
      </w:r>
    </w:p>
    <w:p w:rsidR="003B7B19" w:rsidRDefault="003B7B19" w:rsidP="00D723D6">
      <w:pPr>
        <w:pStyle w:val="a3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t>— QR — код или штрих-код;</w:t>
      </w:r>
    </w:p>
    <w:p w:rsidR="003B7B19" w:rsidRDefault="003B7B19" w:rsidP="00D723D6">
      <w:pPr>
        <w:pStyle w:val="a3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t>— УИН в уведомлении;</w:t>
      </w:r>
    </w:p>
    <w:p w:rsidR="003B7B19" w:rsidRDefault="003B7B19" w:rsidP="00D723D6">
      <w:pPr>
        <w:pStyle w:val="a3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t>— банковские реквизиты (получатель платежа, номер счета получател</w:t>
      </w:r>
      <w:r w:rsidR="00CC423C">
        <w:rPr>
          <w:rFonts w:ascii="SuisseIntl" w:hAnsi="SuisseIntl"/>
          <w:color w:val="000000"/>
        </w:rPr>
        <w:t>я, ИНН/КПП получателя, КБК</w:t>
      </w:r>
      <w:proofErr w:type="gramStart"/>
      <w:r w:rsidR="00CC423C">
        <w:rPr>
          <w:rFonts w:ascii="SuisseIntl" w:hAnsi="SuisseIntl"/>
          <w:color w:val="000000"/>
        </w:rPr>
        <w:t xml:space="preserve"> </w:t>
      </w:r>
      <w:r>
        <w:rPr>
          <w:rFonts w:ascii="SuisseIntl" w:hAnsi="SuisseIntl"/>
          <w:color w:val="000000"/>
        </w:rPr>
        <w:t>)</w:t>
      </w:r>
      <w:proofErr w:type="gramEnd"/>
      <w:r>
        <w:rPr>
          <w:rFonts w:ascii="SuisseIntl" w:hAnsi="SuisseIntl"/>
          <w:color w:val="000000"/>
        </w:rPr>
        <w:t>.</w:t>
      </w:r>
    </w:p>
    <w:p w:rsidR="003B7B19" w:rsidRPr="00CC423C" w:rsidRDefault="003B7B19" w:rsidP="00D723D6">
      <w:pPr>
        <w:pStyle w:val="2"/>
        <w:rPr>
          <w:rFonts w:ascii="SuisseIntl" w:hAnsi="SuisseIntl"/>
          <w:bCs w:val="0"/>
          <w:color w:val="000000"/>
        </w:rPr>
      </w:pPr>
      <w:r w:rsidRPr="00CC423C">
        <w:rPr>
          <w:rFonts w:ascii="SuisseIntl" w:hAnsi="SuisseIntl"/>
          <w:bCs w:val="0"/>
          <w:color w:val="000000"/>
        </w:rPr>
        <w:t>Если возникли вопросы</w:t>
      </w:r>
    </w:p>
    <w:p w:rsidR="003B7B19" w:rsidRDefault="003B7B19" w:rsidP="00CC423C">
      <w:pPr>
        <w:shd w:val="clear" w:color="auto" w:fill="FFFFFF" w:themeFill="background1"/>
        <w:rPr>
          <w:rFonts w:ascii="SuisseIntl" w:hAnsi="SuisseIntl"/>
          <w:color w:val="000000"/>
        </w:rPr>
      </w:pPr>
      <w:r>
        <w:rPr>
          <w:rFonts w:ascii="SuisseIntl" w:hAnsi="SuisseIntl"/>
          <w:color w:val="000000"/>
        </w:rPr>
        <w:br/>
        <w:t>На сайте ФНС России размещена </w:t>
      </w:r>
      <w:hyperlink r:id="rId9" w:tgtFrame="_blank" w:history="1">
        <w:r>
          <w:rPr>
            <w:rStyle w:val="a4"/>
            <w:rFonts w:ascii="SuisseIntl" w:hAnsi="SuisseIntl"/>
            <w:bdr w:val="none" w:sz="0" w:space="0" w:color="auto" w:frame="1"/>
          </w:rPr>
          <w:t>новая промо-страница «Налоговые уведомления — 202</w:t>
        </w:r>
        <w:r w:rsidR="000E31A2">
          <w:rPr>
            <w:rStyle w:val="a4"/>
            <w:rFonts w:ascii="SuisseIntl" w:hAnsi="SuisseIntl"/>
            <w:bdr w:val="none" w:sz="0" w:space="0" w:color="auto" w:frame="1"/>
          </w:rPr>
          <w:t>1</w:t>
        </w:r>
        <w:r>
          <w:rPr>
            <w:rStyle w:val="a4"/>
            <w:rFonts w:ascii="SuisseIntl" w:hAnsi="SuisseIntl"/>
            <w:bdr w:val="none" w:sz="0" w:space="0" w:color="auto" w:frame="1"/>
          </w:rPr>
          <w:t>»</w:t>
        </w:r>
      </w:hyperlink>
      <w:r>
        <w:rPr>
          <w:rFonts w:ascii="SuisseIntl" w:hAnsi="SuisseIntl"/>
          <w:color w:val="000000"/>
        </w:rPr>
        <w:t>, которая содержит разъяснения по типовым вопросам — жизненным ситуациям: где можно узнать о налоговых ставках и льготах, как ими воспользоваться, каковы основные изменения в налогообложении имущества физических лиц по сравнению с прошлым годом и т. д.</w:t>
      </w:r>
    </w:p>
    <w:p w:rsidR="003B7B19" w:rsidRDefault="003B7B19"/>
    <w:p w:rsidR="003B7B19" w:rsidRDefault="003B7B19"/>
    <w:sectPr w:rsidR="003B7B19" w:rsidSect="00CC4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uisseInt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9"/>
    <w:rsid w:val="000E31A2"/>
    <w:rsid w:val="001619FE"/>
    <w:rsid w:val="001F35E0"/>
    <w:rsid w:val="003444D1"/>
    <w:rsid w:val="003B7B19"/>
    <w:rsid w:val="00480A01"/>
    <w:rsid w:val="00526A71"/>
    <w:rsid w:val="00C365B4"/>
    <w:rsid w:val="00CC423C"/>
    <w:rsid w:val="00D723D6"/>
    <w:rsid w:val="00D7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B7B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3B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B7B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3B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7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93845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luh.ru/news/economics/3617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nu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ифнс№3</dc:creator>
  <cp:lastModifiedBy>Гирева Светлана Александровна</cp:lastModifiedBy>
  <cp:revision>7</cp:revision>
  <cp:lastPrinted>2021-10-22T05:38:00Z</cp:lastPrinted>
  <dcterms:created xsi:type="dcterms:W3CDTF">2021-10-21T12:06:00Z</dcterms:created>
  <dcterms:modified xsi:type="dcterms:W3CDTF">2021-10-22T06:47:00Z</dcterms:modified>
</cp:coreProperties>
</file>