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F9" w:rsidRPr="00C751D8" w:rsidRDefault="004B5BF9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КИРОВСКАЯ ОБЛАСТЬ</w:t>
      </w:r>
    </w:p>
    <w:p w:rsidR="004B5BF9" w:rsidRPr="00C751D8" w:rsidRDefault="004B5BF9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ОМУТНИНСКИЙ РАЙОН</w:t>
      </w:r>
    </w:p>
    <w:p w:rsidR="004B5BF9" w:rsidRPr="00C751D8" w:rsidRDefault="004B5BF9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ЧЕРНОХОЛУНИЦКАЯ СЕЛЬСКАЯ ДУМА</w:t>
      </w:r>
    </w:p>
    <w:p w:rsidR="004B5BF9" w:rsidRPr="00C751D8" w:rsidRDefault="004B5BF9" w:rsidP="00C75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4B5BF9" w:rsidRPr="00C751D8" w:rsidRDefault="004B5BF9" w:rsidP="00C751D8">
      <w:pPr>
        <w:keepNext/>
        <w:spacing w:before="48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751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F6A24">
        <w:rPr>
          <w:rFonts w:ascii="Times New Roman" w:hAnsi="Times New Roman"/>
          <w:sz w:val="28"/>
          <w:szCs w:val="28"/>
          <w:lang w:eastAsia="ru-RU"/>
        </w:rPr>
        <w:t>28</w:t>
      </w:r>
      <w:r w:rsidRPr="00C751D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.2020                   </w:t>
      </w:r>
      <w:r w:rsidR="007F6A24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№</w:t>
      </w:r>
      <w:r w:rsidR="007F6A24">
        <w:rPr>
          <w:rFonts w:ascii="Times New Roman" w:hAnsi="Times New Roman"/>
          <w:sz w:val="28"/>
          <w:szCs w:val="28"/>
          <w:lang w:eastAsia="ru-RU"/>
        </w:rPr>
        <w:t xml:space="preserve"> 17</w:t>
      </w:r>
    </w:p>
    <w:p w:rsidR="004B5BF9" w:rsidRPr="00C751D8" w:rsidRDefault="004B5BF9" w:rsidP="00C751D8">
      <w:pPr>
        <w:spacing w:after="4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пос. Черная  Холуница</w:t>
      </w:r>
    </w:p>
    <w:p w:rsidR="004B5BF9" w:rsidRPr="00C751D8" w:rsidRDefault="004B5BF9" w:rsidP="00C75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sz w:val="28"/>
          <w:szCs w:val="28"/>
          <w:lang w:eastAsia="ru-RU"/>
        </w:rPr>
        <w:t>О внесении изменений  в решение                                                                                              Чернохолуницкой сельской Думы от 19.12.2019 № 49</w:t>
      </w: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F9" w:rsidRPr="00C751D8" w:rsidRDefault="004B5BF9" w:rsidP="00C75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Положением «О бюджетном процессе в муниципальном образовании Чернохолуницкое сельское поселение Омутнинского района Кировской области», и Уставом муниципального образования Чернохолуницкое сельское поселение Омутнинского района Кировской области Чернохолуницкая сельская Дума  Омутнинского района Кировской области РЕШИЛА:</w:t>
      </w:r>
    </w:p>
    <w:p w:rsidR="004B5BF9" w:rsidRPr="00C751D8" w:rsidRDefault="004B5BF9" w:rsidP="00C75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 xml:space="preserve"> 1. Внести  в решение Чернохолуницкой сельской Думы от 19.12.2019 г   № 49 «О бюджете муниципального образования  Чернохолуницкое сельское поселение Омутнинского района Кировской области на 2020 год и плановый период 2021-2022 годов»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Решение) </w:t>
      </w:r>
      <w:r w:rsidRPr="00C751D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Статью 12 Решения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B5BF9" w:rsidRPr="002C2100" w:rsidRDefault="004B5BF9" w:rsidP="00144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C2100">
        <w:rPr>
          <w:rFonts w:ascii="Times New Roman" w:hAnsi="Times New Roman"/>
          <w:sz w:val="28"/>
          <w:szCs w:val="28"/>
          <w:lang w:eastAsia="ru-RU"/>
        </w:rPr>
        <w:t>«</w:t>
      </w:r>
      <w:r w:rsidRPr="002C2100">
        <w:rPr>
          <w:rFonts w:ascii="Times New Roman" w:hAnsi="Times New Roman"/>
          <w:b/>
          <w:sz w:val="28"/>
          <w:szCs w:val="28"/>
          <w:lang w:eastAsia="ru-RU"/>
        </w:rPr>
        <w:t>12.</w:t>
      </w:r>
      <w:r w:rsidRPr="002C2100">
        <w:rPr>
          <w:rFonts w:ascii="Times New Roman" w:hAnsi="Times New Roman"/>
          <w:sz w:val="28"/>
          <w:szCs w:val="28"/>
          <w:lang w:eastAsia="ru-RU"/>
        </w:rPr>
        <w:t xml:space="preserve"> Утвердить в пределах общего объема расходов бюджета </w:t>
      </w:r>
      <w:r w:rsidRPr="002C2100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Чернохолуницкое сельское поселение Омутнинского района Кировской  области</w:t>
      </w:r>
      <w:r w:rsidRPr="002C2100">
        <w:rPr>
          <w:rFonts w:ascii="Times New Roman" w:hAnsi="Times New Roman"/>
          <w:sz w:val="28"/>
          <w:szCs w:val="28"/>
          <w:lang w:eastAsia="ru-RU"/>
        </w:rPr>
        <w:t>, установленного пунктом 1 настоящего решения, из бюджета муниципального образования Чернохолуницкое сельское поселение Омутнинского района Кировской области иные межбюджетные трансферты в следующих объемах.</w:t>
      </w:r>
    </w:p>
    <w:p w:rsidR="004B5BF9" w:rsidRPr="002C2100" w:rsidRDefault="004B5BF9" w:rsidP="001447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12.1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</w:t>
      </w:r>
      <w:r w:rsidRPr="002C2100">
        <w:rPr>
          <w:rFonts w:ascii="Times New Roman" w:hAnsi="Times New Roman"/>
          <w:sz w:val="28"/>
          <w:szCs w:val="28"/>
          <w:lang w:eastAsia="ru-RU"/>
        </w:rPr>
        <w:lastRenderedPageBreak/>
        <w:t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ее приведения в соответствие с установленными требованиями в случаях, предусмотренных Градостроительным кодексом Российской Федерации:  </w:t>
      </w:r>
    </w:p>
    <w:p w:rsidR="004B5BF9" w:rsidRPr="002C2100" w:rsidRDefault="004B5BF9" w:rsidP="00C751D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C2100">
        <w:rPr>
          <w:rFonts w:ascii="Times New Roman" w:hAnsi="Times New Roman"/>
          <w:spacing w:val="1"/>
          <w:sz w:val="28"/>
          <w:szCs w:val="28"/>
          <w:lang w:eastAsia="ru-RU"/>
        </w:rPr>
        <w:t>1) на 2020 год  в сумме 19,7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00</w:t>
      </w:r>
      <w:r w:rsidRPr="002C2100">
        <w:rPr>
          <w:rFonts w:ascii="Times New Roman" w:hAnsi="Times New Roman"/>
          <w:spacing w:val="1"/>
          <w:sz w:val="28"/>
          <w:szCs w:val="28"/>
          <w:lang w:eastAsia="ru-RU"/>
        </w:rPr>
        <w:t>тыс. рублей;</w:t>
      </w:r>
    </w:p>
    <w:p w:rsidR="004B5BF9" w:rsidRPr="002C2100" w:rsidRDefault="004B5BF9" w:rsidP="00C751D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C2100">
        <w:rPr>
          <w:rFonts w:ascii="Times New Roman" w:hAnsi="Times New Roman"/>
          <w:spacing w:val="1"/>
          <w:sz w:val="28"/>
          <w:szCs w:val="28"/>
          <w:lang w:eastAsia="ru-RU"/>
        </w:rPr>
        <w:t>2) на 2021 год  в сумме  19,7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00</w:t>
      </w:r>
      <w:r w:rsidRPr="002C2100">
        <w:rPr>
          <w:rFonts w:ascii="Times New Roman" w:hAnsi="Times New Roman"/>
          <w:spacing w:val="1"/>
          <w:sz w:val="28"/>
          <w:szCs w:val="28"/>
          <w:lang w:eastAsia="ru-RU"/>
        </w:rPr>
        <w:t xml:space="preserve"> тыс. рублей;</w:t>
      </w:r>
    </w:p>
    <w:p w:rsidR="004B5BF9" w:rsidRPr="002C2100" w:rsidRDefault="004B5BF9" w:rsidP="00C751D8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2C2100">
        <w:rPr>
          <w:rFonts w:ascii="Times New Roman" w:hAnsi="Times New Roman"/>
          <w:spacing w:val="1"/>
          <w:sz w:val="28"/>
          <w:szCs w:val="28"/>
          <w:lang w:eastAsia="ru-RU"/>
        </w:rPr>
        <w:t>3) на 2022 год  в сумме 19,7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00</w:t>
      </w:r>
      <w:r w:rsidRPr="002C2100">
        <w:rPr>
          <w:rFonts w:ascii="Times New Roman" w:hAnsi="Times New Roman"/>
          <w:spacing w:val="1"/>
          <w:sz w:val="28"/>
          <w:szCs w:val="28"/>
          <w:lang w:eastAsia="ru-RU"/>
        </w:rPr>
        <w:t xml:space="preserve"> тыс. рублей.</w:t>
      </w:r>
    </w:p>
    <w:p w:rsidR="004B5BF9" w:rsidRPr="002C2100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100">
        <w:rPr>
          <w:rFonts w:ascii="Times New Roman" w:hAnsi="Times New Roman"/>
          <w:sz w:val="28"/>
          <w:szCs w:val="28"/>
          <w:lang w:eastAsia="ru-RU"/>
        </w:rPr>
        <w:t>12.2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становить, что распределение и представление иных межбюджетных трансфертов бюджету муниципального образования  Омутнинский муниципальный район Кировской области осуществляется в соответствии с Порядком предоставления иных межбюджетных трансфертов на выполнение отдельных полномочий по утверждению генеральных планов поселения, правил землепользования и застройки,  утверждение подготовленной на основе генеральных планов поселения документации по планировке территорий, выдача разрешений на строительство, разрешений на ввод объектов в эксплуатацию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 xml:space="preserve">при осуществлении строительства, реконструкции  объектов капитального строительства, расположенных на территории </w:t>
      </w:r>
      <w:r w:rsidRPr="002C2100">
        <w:rPr>
          <w:rFonts w:ascii="Times New Roman" w:hAnsi="Times New Roman"/>
          <w:sz w:val="28"/>
          <w:szCs w:val="28"/>
          <w:lang w:eastAsia="ru-RU"/>
        </w:rPr>
        <w:lastRenderedPageBreak/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C2100">
        <w:rPr>
          <w:rFonts w:ascii="Times New Roman" w:hAnsi="Times New Roman"/>
          <w:sz w:val="28"/>
          <w:szCs w:val="28"/>
          <w:lang w:eastAsia="ru-RU"/>
        </w:rPr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</w:t>
      </w:r>
      <w:proofErr w:type="gramEnd"/>
      <w:r w:rsidRPr="002C2100">
        <w:rPr>
          <w:rFonts w:ascii="Times New Roman" w:hAnsi="Times New Roman"/>
          <w:sz w:val="28"/>
          <w:szCs w:val="28"/>
          <w:lang w:eastAsia="ru-RU"/>
        </w:rPr>
        <w:t xml:space="preserve">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    утвержденным настоящим решением, согласно </w:t>
      </w:r>
      <w:r w:rsidRPr="002C2100">
        <w:rPr>
          <w:rFonts w:ascii="Times New Roman" w:hAnsi="Times New Roman"/>
          <w:b/>
          <w:sz w:val="28"/>
          <w:szCs w:val="28"/>
          <w:lang w:eastAsia="ru-RU"/>
        </w:rPr>
        <w:t>приложению № 15</w:t>
      </w:r>
      <w:r w:rsidRPr="002C2100">
        <w:rPr>
          <w:rFonts w:ascii="Times New Roman" w:hAnsi="Times New Roman"/>
          <w:sz w:val="28"/>
          <w:szCs w:val="28"/>
          <w:lang w:eastAsia="ru-RU"/>
        </w:rPr>
        <w:t>.»</w:t>
      </w:r>
    </w:p>
    <w:p w:rsidR="004B5BF9" w:rsidRPr="0014476D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6D">
        <w:rPr>
          <w:rFonts w:ascii="Times New Roman" w:hAnsi="Times New Roman"/>
          <w:sz w:val="28"/>
          <w:szCs w:val="28"/>
          <w:lang w:eastAsia="ru-RU"/>
        </w:rPr>
        <w:t xml:space="preserve">1.2. 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4476D"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 Прилагается.</w:t>
      </w:r>
    </w:p>
    <w:p w:rsidR="004B5BF9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6D">
        <w:rPr>
          <w:rFonts w:ascii="Times New Roman" w:hAnsi="Times New Roman"/>
          <w:sz w:val="28"/>
          <w:szCs w:val="28"/>
          <w:lang w:eastAsia="ru-RU"/>
        </w:rPr>
        <w:t xml:space="preserve">1.3. Приложение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4476D"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 Прилагается.</w:t>
      </w:r>
    </w:p>
    <w:p w:rsidR="00E252B3" w:rsidRPr="0014476D" w:rsidRDefault="00E252B3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E252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476D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4476D"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 Прилагается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76D">
        <w:rPr>
          <w:rFonts w:ascii="Times New Roman" w:hAnsi="Times New Roman"/>
          <w:sz w:val="28"/>
          <w:szCs w:val="28"/>
          <w:lang w:eastAsia="ru-RU"/>
        </w:rPr>
        <w:t>1.</w:t>
      </w:r>
      <w:r w:rsidR="00E252B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 Прилагается.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1.</w:t>
      </w:r>
      <w:r w:rsidR="00E252B3">
        <w:rPr>
          <w:rFonts w:ascii="Times New Roman" w:hAnsi="Times New Roman"/>
          <w:sz w:val="28"/>
          <w:szCs w:val="28"/>
          <w:lang w:eastAsia="ru-RU"/>
        </w:rPr>
        <w:t>6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.  Приложение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 Прилагается.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1.</w:t>
      </w:r>
      <w:r w:rsidR="00E252B3">
        <w:rPr>
          <w:rFonts w:ascii="Times New Roman" w:hAnsi="Times New Roman"/>
          <w:sz w:val="28"/>
          <w:szCs w:val="28"/>
          <w:lang w:eastAsia="ru-RU"/>
        </w:rPr>
        <w:t>7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.  Приложение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редакции. Прилагается.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1.</w:t>
      </w:r>
      <w:r w:rsidR="00E252B3">
        <w:rPr>
          <w:rFonts w:ascii="Times New Roman" w:hAnsi="Times New Roman"/>
          <w:sz w:val="28"/>
          <w:szCs w:val="28"/>
          <w:lang w:eastAsia="ru-RU"/>
        </w:rPr>
        <w:t>8</w:t>
      </w:r>
      <w:r w:rsidRPr="00C751D8">
        <w:rPr>
          <w:rFonts w:ascii="Times New Roman" w:hAnsi="Times New Roman"/>
          <w:sz w:val="28"/>
          <w:szCs w:val="28"/>
          <w:lang w:eastAsia="ru-RU"/>
        </w:rPr>
        <w:t>.  Приложение №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редакции. Прилагается.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E252B3">
        <w:rPr>
          <w:rFonts w:ascii="Times New Roman" w:hAnsi="Times New Roman"/>
          <w:sz w:val="28"/>
          <w:szCs w:val="28"/>
          <w:lang w:eastAsia="ru-RU"/>
        </w:rPr>
        <w:t>9</w:t>
      </w:r>
      <w:r w:rsidRPr="00C751D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 Приложение №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редакции. Прилагается.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Настоящее решение  обнародовать путем размещения информации на стендах в общественных местах и разместить на Интернет – официальном сайте муниципального образования Омутнинский муниципальный район Кировской области.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>Глава Чернохолуницкого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1D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C751D8">
        <w:rPr>
          <w:rFonts w:ascii="Times New Roman" w:hAnsi="Times New Roman"/>
          <w:sz w:val="28"/>
          <w:szCs w:val="28"/>
          <w:lang w:eastAsia="ru-RU"/>
        </w:rPr>
        <w:t xml:space="preserve">           Ю.А.Шитов</w:t>
      </w: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A24" w:rsidRDefault="007F6A24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A24" w:rsidRDefault="007F6A24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jc w:val="center"/>
        <w:tblInd w:w="-121" w:type="dxa"/>
        <w:tblLayout w:type="fixed"/>
        <w:tblLook w:val="0000" w:firstRow="0" w:lastRow="0" w:firstColumn="0" w:lastColumn="0" w:noHBand="0" w:noVBand="0"/>
      </w:tblPr>
      <w:tblGrid>
        <w:gridCol w:w="1157"/>
        <w:gridCol w:w="2640"/>
        <w:gridCol w:w="6283"/>
      </w:tblGrid>
      <w:tr w:rsidR="004B5BF9" w:rsidRPr="00B26AB4" w:rsidTr="00891175">
        <w:trPr>
          <w:trHeight w:val="255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14476D" w:rsidRDefault="004B5BF9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14476D" w:rsidRDefault="004B5BF9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1447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  № 2</w:t>
            </w:r>
          </w:p>
        </w:tc>
      </w:tr>
      <w:tr w:rsidR="004B5BF9" w:rsidRPr="00B26AB4" w:rsidTr="00891175">
        <w:trPr>
          <w:trHeight w:val="267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к решению Чернохолуницкой</w:t>
            </w:r>
          </w:p>
          <w:p w:rsidR="004B5BF9" w:rsidRPr="003756BB" w:rsidRDefault="004B5BF9" w:rsidP="007F6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сельской Думы от   </w:t>
            </w:r>
            <w:r w:rsidR="007F6A24">
              <w:rPr>
                <w:rFonts w:ascii="Times New Roman" w:hAnsi="Times New Roman"/>
                <w:sz w:val="20"/>
                <w:szCs w:val="20"/>
                <w:lang w:eastAsia="ru-RU"/>
              </w:rPr>
              <w:t>28.08.</w:t>
            </w: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2020г  № </w:t>
            </w:r>
            <w:r w:rsidR="007F6A24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4B5BF9" w:rsidRPr="00B26AB4" w:rsidTr="00891175">
        <w:trPr>
          <w:trHeight w:val="274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751050" w:rsidRDefault="004B5BF9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751050" w:rsidRDefault="004B5BF9" w:rsidP="0014476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751050" w:rsidRDefault="004B5BF9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                                       </w:t>
            </w:r>
          </w:p>
          <w:p w:rsidR="004B5BF9" w:rsidRPr="00751050" w:rsidRDefault="004B5BF9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                  </w:t>
            </w:r>
          </w:p>
        </w:tc>
      </w:tr>
      <w:tr w:rsidR="004B5BF9" w:rsidRPr="00B26AB4" w:rsidTr="00891175">
        <w:trPr>
          <w:trHeight w:val="96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751050" w:rsidRDefault="004B5BF9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751050" w:rsidRDefault="004B5BF9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751050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1050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                </w:t>
            </w:r>
          </w:p>
        </w:tc>
      </w:tr>
      <w:tr w:rsidR="004B5BF9" w:rsidRPr="00B26AB4" w:rsidTr="00891175">
        <w:trPr>
          <w:trHeight w:val="397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889"/>
          <w:jc w:val="center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F9" w:rsidRPr="00E252B3" w:rsidRDefault="004B5BF9" w:rsidP="00E25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5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главных администраторов доходов бюджета муниципального образования  и закрепляемые за ними виды и подвиды доходов бюджета муниципального образования </w:t>
            </w:r>
          </w:p>
        </w:tc>
      </w:tr>
      <w:tr w:rsidR="004B5BF9" w:rsidRPr="00B26AB4" w:rsidTr="00891175">
        <w:trPr>
          <w:trHeight w:val="3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</w:tr>
      <w:tr w:rsidR="004B5BF9" w:rsidRPr="00B26AB4" w:rsidTr="00891175">
        <w:trPr>
          <w:trHeight w:val="865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Чернохолуницкое  сельское поселение Омутнинского района Кировской области</w:t>
            </w:r>
          </w:p>
        </w:tc>
      </w:tr>
      <w:tr w:rsidR="004B5BF9" w:rsidRPr="00B26AB4" w:rsidTr="00891175">
        <w:trPr>
          <w:trHeight w:val="34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5BF9" w:rsidRPr="00B26AB4" w:rsidTr="00891175">
        <w:trPr>
          <w:trHeight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B5BF9" w:rsidRPr="00B26AB4" w:rsidTr="00891175">
        <w:trPr>
          <w:trHeight w:val="3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B5BF9" w:rsidRPr="00B26AB4" w:rsidTr="00891175">
        <w:trPr>
          <w:trHeight w:val="2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B5BF9" w:rsidRPr="00B26AB4" w:rsidTr="00891175">
        <w:trPr>
          <w:trHeight w:val="4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5C6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5BF9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</w:tr>
      <w:tr w:rsidR="004B5BF9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5BF9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2 02 49999 10 0007 150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</w:tr>
      <w:tr w:rsidR="004B5BF9" w:rsidRPr="00B26AB4" w:rsidTr="00891175">
        <w:trPr>
          <w:trHeight w:val="38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2 02 49999 10 0106 150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</w:tr>
      <w:tr w:rsidR="004B5BF9" w:rsidRPr="00B26AB4" w:rsidTr="00891175">
        <w:trPr>
          <w:trHeight w:val="63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BF9" w:rsidRPr="003756BB" w:rsidRDefault="004B5BF9" w:rsidP="00144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2 19 60010 10 0000 150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BF9" w:rsidRPr="003756BB" w:rsidRDefault="004B5BF9" w:rsidP="001447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56BB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B5BF9" w:rsidRPr="003756BB" w:rsidRDefault="004B5BF9" w:rsidP="001447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756B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</w:t>
      </w: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252B3" w:rsidRDefault="00E252B3" w:rsidP="00C751D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252B3" w:rsidRDefault="00E252B3" w:rsidP="00C751D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F9" w:rsidRPr="00751050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180"/>
        <w:gridCol w:w="5035"/>
        <w:gridCol w:w="365"/>
        <w:gridCol w:w="1620"/>
      </w:tblGrid>
      <w:tr w:rsidR="004B5BF9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F9" w:rsidRPr="0075105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F9" w:rsidRPr="003756BB" w:rsidRDefault="004B5BF9" w:rsidP="00C751D8">
            <w:pPr>
              <w:spacing w:after="0" w:line="240" w:lineRule="auto"/>
              <w:jc w:val="right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Приложение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№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4B5BF9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F9" w:rsidRPr="0075105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F9" w:rsidRPr="003756BB" w:rsidRDefault="004B5BF9" w:rsidP="00C751D8">
            <w:pPr>
              <w:spacing w:after="0" w:line="240" w:lineRule="auto"/>
              <w:jc w:val="right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к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решению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Чернохолуницкой</w:t>
            </w:r>
          </w:p>
        </w:tc>
      </w:tr>
      <w:tr w:rsidR="004B5BF9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F9" w:rsidRPr="0075105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F9" w:rsidRPr="003756BB" w:rsidRDefault="004B5BF9" w:rsidP="00C751D8">
            <w:pPr>
              <w:spacing w:after="0" w:line="240" w:lineRule="auto"/>
              <w:jc w:val="right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сельской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Думы</w:t>
            </w:r>
          </w:p>
        </w:tc>
      </w:tr>
      <w:tr w:rsidR="004B5BF9" w:rsidRPr="00B26AB4" w:rsidTr="0029627B">
        <w:trPr>
          <w:trHeight w:val="25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F9" w:rsidRPr="0075105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F9" w:rsidRPr="003756BB" w:rsidRDefault="004B5BF9" w:rsidP="007F6A24">
            <w:pPr>
              <w:spacing w:after="0" w:line="240" w:lineRule="auto"/>
              <w:jc w:val="center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="007F6A24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        28.08.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>2020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г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Batang" w:eastAsia="Batang" w:hAnsi="Arial CYR" w:cs="Arial CYR" w:hint="eastAsia"/>
                <w:sz w:val="18"/>
                <w:szCs w:val="18"/>
                <w:lang w:eastAsia="ru-RU"/>
              </w:rPr>
              <w:t>№</w:t>
            </w:r>
            <w:r w:rsidR="007F6A24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>17</w:t>
            </w:r>
            <w:r w:rsidRPr="003756BB">
              <w:rPr>
                <w:rFonts w:ascii="Batang" w:eastAsia="Batang" w:hAnsi="Arial CYR" w:cs="Arial CYR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4B5BF9" w:rsidRPr="00B26AB4" w:rsidTr="0014476D">
        <w:trPr>
          <w:trHeight w:val="8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F9" w:rsidRPr="0075105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F9" w:rsidRPr="003756BB" w:rsidRDefault="004B5BF9" w:rsidP="00C751D8">
            <w:pPr>
              <w:spacing w:after="0" w:line="240" w:lineRule="auto"/>
              <w:jc w:val="right"/>
              <w:rPr>
                <w:rFonts w:ascii="Batang" w:eastAsia="Batang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3756BB" w:rsidRDefault="004B5BF9" w:rsidP="00C751D8">
            <w:pPr>
              <w:spacing w:after="0" w:line="240" w:lineRule="auto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</w:tr>
      <w:tr w:rsidR="004B5BF9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 w:hint="eastAsia"/>
                <w:b/>
                <w:bCs/>
                <w:sz w:val="18"/>
                <w:szCs w:val="18"/>
                <w:lang w:eastAsia="ru-RU"/>
              </w:rPr>
              <w:t>Объемы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поступления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налоговых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и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неналоговых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доходов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статьям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объем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безвозмездн</w:t>
            </w:r>
            <w:r w:rsidRPr="003756BB">
              <w:rPr>
                <w:rFonts w:ascii="Arial Unicode MS" w:eastAsia="Arial Unicode MS" w:cs="Arial CYR" w:hint="eastAsia"/>
                <w:b/>
                <w:bCs/>
                <w:sz w:val="18"/>
                <w:szCs w:val="18"/>
                <w:lang w:eastAsia="ru-RU"/>
              </w:rPr>
              <w:t>ых</w:t>
            </w:r>
          </w:p>
        </w:tc>
      </w:tr>
      <w:tr w:rsidR="004B5BF9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 w:hint="eastAsia"/>
                <w:b/>
                <w:bCs/>
                <w:sz w:val="18"/>
                <w:szCs w:val="18"/>
                <w:lang w:eastAsia="ru-RU"/>
              </w:rPr>
              <w:t>поступлений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статьям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и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подстатьям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классификации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доходов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бюджета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муниципального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4B5BF9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Чернохолуницкое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сельское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поселение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Омутнинского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района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Кировской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области</w:t>
            </w:r>
          </w:p>
        </w:tc>
      </w:tr>
      <w:tr w:rsidR="004B5BF9" w:rsidRPr="00B26AB4" w:rsidTr="0029627B">
        <w:trPr>
          <w:trHeight w:val="25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3756BB" w:rsidRDefault="004B5BF9" w:rsidP="0014476D">
            <w:pPr>
              <w:spacing w:after="0" w:line="240" w:lineRule="auto"/>
              <w:jc w:val="center"/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на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 xml:space="preserve"> 2020 </w:t>
            </w:r>
            <w:r w:rsidRPr="003756BB">
              <w:rPr>
                <w:rFonts w:ascii="Arial Unicode MS" w:eastAsia="Arial Unicode MS" w:cs="Arial CYR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4B5BF9" w:rsidRPr="00B26AB4" w:rsidTr="002C2100">
        <w:trPr>
          <w:trHeight w:val="487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5BF9" w:rsidRPr="003756BB" w:rsidRDefault="004B5BF9" w:rsidP="00C751D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756BB">
              <w:rPr>
                <w:rFonts w:ascii="Bookman Old Style" w:hAnsi="Bookman Old Style" w:cs="Arial CYR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5BF9" w:rsidRPr="003756BB" w:rsidRDefault="004B5BF9" w:rsidP="00C751D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Наименование кода экономической классификации дохода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BF9" w:rsidRPr="003756BB" w:rsidRDefault="004B5BF9" w:rsidP="00C751D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 xml:space="preserve">План на 2020 год, </w:t>
            </w:r>
            <w:proofErr w:type="spellStart"/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756BB">
              <w:rPr>
                <w:rFonts w:ascii="Bookman Old Style" w:hAnsi="Bookman Old Style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B5BF9" w:rsidRPr="002C2100" w:rsidTr="0029627B">
        <w:trPr>
          <w:trHeight w:val="32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1035,600</w:t>
            </w:r>
          </w:p>
        </w:tc>
      </w:tr>
      <w:tr w:rsidR="004B5BF9" w:rsidRPr="002C2100" w:rsidTr="0029627B">
        <w:trPr>
          <w:trHeight w:val="20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392,000</w:t>
            </w:r>
          </w:p>
        </w:tc>
      </w:tr>
      <w:tr w:rsidR="004B5BF9" w:rsidRPr="002C2100" w:rsidTr="0029627B">
        <w:trPr>
          <w:trHeight w:val="13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392,000</w:t>
            </w:r>
          </w:p>
        </w:tc>
      </w:tr>
      <w:tr w:rsidR="004B5BF9" w:rsidRPr="002C2100" w:rsidTr="0029627B">
        <w:trPr>
          <w:trHeight w:val="409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500,400</w:t>
            </w:r>
          </w:p>
        </w:tc>
      </w:tr>
      <w:tr w:rsidR="004B5BF9" w:rsidRPr="002C2100" w:rsidTr="0029627B">
        <w:trPr>
          <w:trHeight w:val="52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500,400</w:t>
            </w:r>
          </w:p>
        </w:tc>
      </w:tr>
      <w:tr w:rsidR="004B5BF9" w:rsidRPr="002C2100" w:rsidTr="0029627B">
        <w:trPr>
          <w:trHeight w:val="257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000 1060000000 0000 000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67,000</w:t>
            </w:r>
          </w:p>
        </w:tc>
      </w:tr>
      <w:tr w:rsidR="004B5BF9" w:rsidRPr="002C2100" w:rsidTr="0029627B">
        <w:trPr>
          <w:trHeight w:val="312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000 1060100000 0000 110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38,000</w:t>
            </w:r>
          </w:p>
        </w:tc>
      </w:tr>
      <w:tr w:rsidR="004B5BF9" w:rsidRPr="002C2100" w:rsidTr="0014476D">
        <w:trPr>
          <w:trHeight w:val="31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000 1060600000 0000 110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29,000</w:t>
            </w:r>
          </w:p>
        </w:tc>
      </w:tr>
      <w:tr w:rsidR="004B5BF9" w:rsidRPr="002C2100" w:rsidTr="0029627B">
        <w:trPr>
          <w:trHeight w:val="76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000 1080000000 0000 110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1,000</w:t>
            </w:r>
          </w:p>
        </w:tc>
      </w:tr>
      <w:tr w:rsidR="004B5BF9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75,200</w:t>
            </w:r>
          </w:p>
        </w:tc>
      </w:tr>
      <w:tr w:rsidR="004B5BF9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3387,124</w:t>
            </w:r>
          </w:p>
        </w:tc>
      </w:tr>
      <w:tr w:rsidR="004B5BF9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000 2021000000 0000 000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915,200</w:t>
            </w:r>
          </w:p>
        </w:tc>
      </w:tr>
      <w:tr w:rsidR="004B5BF9" w:rsidRPr="002C2100" w:rsidTr="0014476D">
        <w:trPr>
          <w:trHeight w:val="29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5C681F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000 20216000 00 0000 150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2C2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20"/>
                <w:szCs w:val="20"/>
                <w:lang w:eastAsia="ru-RU"/>
              </w:rPr>
              <w:t>915,200</w:t>
            </w:r>
          </w:p>
        </w:tc>
      </w:tr>
      <w:tr w:rsidR="004B5BF9" w:rsidRPr="002C2100" w:rsidTr="0029627B">
        <w:trPr>
          <w:trHeight w:val="4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3756BB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000 2021600100 0000 000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 бюджетной обеспеченности</w:t>
            </w:r>
            <w:r w:rsidRPr="002C2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ru-RU"/>
              </w:rPr>
              <w:t>915,200</w:t>
            </w:r>
          </w:p>
        </w:tc>
      </w:tr>
      <w:tr w:rsidR="004B5BF9" w:rsidRPr="002C2100" w:rsidTr="0014476D">
        <w:trPr>
          <w:trHeight w:val="318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3756BB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986 2021600110 0000 150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both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 бюджетной обеспеченности</w:t>
            </w:r>
            <w:r w:rsidRPr="002C21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915,200</w:t>
            </w:r>
          </w:p>
        </w:tc>
      </w:tr>
      <w:tr w:rsidR="004B5BF9" w:rsidRPr="002C2100" w:rsidTr="0029627B">
        <w:trPr>
          <w:trHeight w:val="48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000 2023511800 0000 000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outlineLvl w:val="0"/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i/>
                <w:i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94,000</w:t>
            </w:r>
          </w:p>
        </w:tc>
      </w:tr>
      <w:tr w:rsidR="004B5BF9" w:rsidRPr="002C2100" w:rsidTr="0029627B">
        <w:trPr>
          <w:trHeight w:val="7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sz w:val="18"/>
                <w:szCs w:val="18"/>
                <w:lang w:eastAsia="ru-RU"/>
              </w:rPr>
              <w:t>000 2023500000 0000 150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94,000</w:t>
            </w:r>
          </w:p>
        </w:tc>
      </w:tr>
      <w:tr w:rsidR="004B5BF9" w:rsidRPr="002C2100" w:rsidTr="0029627B">
        <w:trPr>
          <w:trHeight w:val="69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000 2023511810 0000 150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94,000</w:t>
            </w:r>
          </w:p>
        </w:tc>
      </w:tr>
      <w:tr w:rsidR="004B5BF9" w:rsidRPr="002C2100" w:rsidTr="0029627B">
        <w:trPr>
          <w:trHeight w:val="47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986 2023511800 0000150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94,000</w:t>
            </w:r>
          </w:p>
        </w:tc>
      </w:tr>
      <w:tr w:rsidR="004B5BF9" w:rsidRPr="002C2100" w:rsidTr="0029627B">
        <w:trPr>
          <w:trHeight w:val="2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000 2020400000 0000000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2377,924</w:t>
            </w:r>
          </w:p>
        </w:tc>
      </w:tr>
      <w:tr w:rsidR="004B5BF9" w:rsidRPr="002C2100" w:rsidTr="00E252B3">
        <w:trPr>
          <w:trHeight w:val="70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986 2024999910 0007 150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сельских поселений (Прочие межбюджетные трансферты на поддержку мер по обеспечению </w:t>
            </w:r>
            <w:proofErr w:type="spellStart"/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сбаллансированности</w:t>
            </w:r>
            <w:proofErr w:type="spellEnd"/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 xml:space="preserve"> бюджетов)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sz w:val="20"/>
                <w:szCs w:val="20"/>
                <w:lang w:eastAsia="ru-RU"/>
              </w:rPr>
              <w:t>2302,300</w:t>
            </w:r>
          </w:p>
        </w:tc>
      </w:tr>
      <w:tr w:rsidR="004B5BF9" w:rsidRPr="002C2100" w:rsidTr="0029627B">
        <w:trPr>
          <w:trHeight w:val="528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986 202499991001019150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(Прочие межбюджетные трансферты на стимулирование органов местного самоуправления по увеличению поступлений доходов в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60,000</w:t>
            </w:r>
          </w:p>
        </w:tc>
      </w:tr>
      <w:tr w:rsidR="004B5BF9" w:rsidRPr="002C2100" w:rsidTr="0029627B">
        <w:trPr>
          <w:trHeight w:val="528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986 2024560100000150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2C2100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C2100">
              <w:rPr>
                <w:rFonts w:ascii="Arial CYR" w:hAnsi="Arial CYR" w:cs="Arial CYR"/>
                <w:i/>
                <w:iCs/>
                <w:sz w:val="20"/>
                <w:szCs w:val="20"/>
                <w:lang w:eastAsia="ru-RU"/>
              </w:rPr>
              <w:t>15,624</w:t>
            </w:r>
          </w:p>
        </w:tc>
      </w:tr>
      <w:tr w:rsidR="004B5BF9" w:rsidRPr="002C2100" w:rsidTr="0029627B">
        <w:trPr>
          <w:trHeight w:val="6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B5BF9" w:rsidRPr="002C2100" w:rsidRDefault="004B5BF9" w:rsidP="00C751D8">
            <w:pPr>
              <w:spacing w:after="0" w:line="240" w:lineRule="auto"/>
              <w:rPr>
                <w:rFonts w:ascii="Arial CYR" w:hAnsi="Arial CYR" w:cs="Arial CYR"/>
                <w:bCs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lang w:eastAsia="ru-RU"/>
              </w:rPr>
              <w:t>ВСЕГО ДОХОДОВ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BF9" w:rsidRPr="002C2100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lang w:eastAsia="ru-RU"/>
              </w:rPr>
            </w:pPr>
            <w:r w:rsidRPr="002C2100">
              <w:rPr>
                <w:rFonts w:ascii="Arial CYR" w:hAnsi="Arial CYR" w:cs="Arial CYR"/>
                <w:bCs/>
                <w:lang w:eastAsia="ru-RU"/>
              </w:rPr>
              <w:t>4422,724</w:t>
            </w:r>
          </w:p>
        </w:tc>
      </w:tr>
    </w:tbl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46A5E" w:rsidRPr="0049007B" w:rsidRDefault="00946A5E" w:rsidP="00946A5E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007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6</w:t>
      </w:r>
    </w:p>
    <w:p w:rsidR="00946A5E" w:rsidRPr="0049007B" w:rsidRDefault="00946A5E" w:rsidP="00946A5E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49007B">
        <w:rPr>
          <w:rFonts w:ascii="Times New Roman" w:hAnsi="Times New Roman"/>
          <w:sz w:val="20"/>
          <w:szCs w:val="20"/>
        </w:rPr>
        <w:t xml:space="preserve"> к решению Чернохолуницкой</w:t>
      </w:r>
    </w:p>
    <w:p w:rsidR="00946A5E" w:rsidRPr="0049007B" w:rsidRDefault="00946A5E" w:rsidP="00946A5E">
      <w:pPr>
        <w:spacing w:after="0"/>
        <w:rPr>
          <w:rFonts w:ascii="Times New Roman" w:hAnsi="Times New Roman"/>
          <w:sz w:val="20"/>
          <w:szCs w:val="20"/>
        </w:rPr>
      </w:pPr>
      <w:r w:rsidRPr="004900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сельской Думы</w:t>
      </w:r>
    </w:p>
    <w:p w:rsidR="00946A5E" w:rsidRPr="0049007B" w:rsidRDefault="00946A5E" w:rsidP="00946A5E">
      <w:pPr>
        <w:tabs>
          <w:tab w:val="left" w:pos="60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007B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 </w:t>
      </w:r>
      <w:r w:rsidR="007F6A24">
        <w:rPr>
          <w:rFonts w:ascii="Times New Roman" w:hAnsi="Times New Roman"/>
          <w:sz w:val="20"/>
          <w:szCs w:val="20"/>
        </w:rPr>
        <w:t>28.08.</w:t>
      </w:r>
      <w:r w:rsidRPr="0049007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r w:rsidRPr="0049007B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007B">
        <w:rPr>
          <w:rFonts w:ascii="Times New Roman" w:hAnsi="Times New Roman"/>
          <w:sz w:val="20"/>
          <w:szCs w:val="20"/>
        </w:rPr>
        <w:t xml:space="preserve"> № </w:t>
      </w:r>
      <w:r w:rsidR="007F6A24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46A5E" w:rsidRPr="00391B18" w:rsidRDefault="00946A5E" w:rsidP="00946A5E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391B18">
        <w:rPr>
          <w:rFonts w:ascii="Times New Roman" w:hAnsi="Times New Roman"/>
          <w:b/>
          <w:sz w:val="20"/>
          <w:szCs w:val="20"/>
        </w:rPr>
        <w:t>бъемы поступления</w:t>
      </w:r>
      <w:r>
        <w:rPr>
          <w:rFonts w:ascii="Times New Roman" w:hAnsi="Times New Roman"/>
          <w:b/>
          <w:sz w:val="20"/>
          <w:szCs w:val="20"/>
        </w:rPr>
        <w:t xml:space="preserve"> налоговых и неналоговых </w:t>
      </w:r>
      <w:r w:rsidRPr="00391B18">
        <w:rPr>
          <w:rFonts w:ascii="Times New Roman" w:hAnsi="Times New Roman"/>
          <w:b/>
          <w:sz w:val="20"/>
          <w:szCs w:val="20"/>
        </w:rPr>
        <w:t>доходов</w:t>
      </w:r>
      <w:r>
        <w:rPr>
          <w:rFonts w:ascii="Times New Roman" w:hAnsi="Times New Roman"/>
          <w:b/>
          <w:sz w:val="20"/>
          <w:szCs w:val="20"/>
        </w:rPr>
        <w:t xml:space="preserve"> по статьям,</w:t>
      </w:r>
      <w:r w:rsidRPr="00391B1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объем безвозмездных поступлений по статьям и подстатьям классификации доходов бюджета</w:t>
      </w:r>
    </w:p>
    <w:p w:rsidR="00946A5E" w:rsidRPr="00391B18" w:rsidRDefault="00946A5E" w:rsidP="00946A5E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1B18">
        <w:rPr>
          <w:rFonts w:ascii="Times New Roman" w:hAnsi="Times New Roman"/>
          <w:b/>
          <w:sz w:val="20"/>
          <w:szCs w:val="20"/>
        </w:rPr>
        <w:t>муниципального образования Чернохолуницкое сельское поселение Омутнинского района</w:t>
      </w:r>
    </w:p>
    <w:p w:rsidR="00946A5E" w:rsidRPr="00391B18" w:rsidRDefault="00946A5E" w:rsidP="00946A5E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1B18">
        <w:rPr>
          <w:rFonts w:ascii="Times New Roman" w:hAnsi="Times New Roman"/>
          <w:b/>
          <w:sz w:val="20"/>
          <w:szCs w:val="20"/>
        </w:rPr>
        <w:t xml:space="preserve">Кировской области </w:t>
      </w:r>
      <w:r>
        <w:rPr>
          <w:rFonts w:ascii="Times New Roman" w:hAnsi="Times New Roman"/>
          <w:b/>
          <w:sz w:val="20"/>
          <w:szCs w:val="20"/>
        </w:rPr>
        <w:t>на 2021 и 2022</w:t>
      </w:r>
      <w:r w:rsidRPr="00391B18">
        <w:rPr>
          <w:rFonts w:ascii="Times New Roman" w:hAnsi="Times New Roman"/>
          <w:b/>
          <w:sz w:val="20"/>
          <w:szCs w:val="20"/>
        </w:rPr>
        <w:t xml:space="preserve"> годы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333"/>
        <w:gridCol w:w="1180"/>
        <w:gridCol w:w="1134"/>
      </w:tblGrid>
      <w:tr w:rsidR="00946A5E" w:rsidRPr="0049007B" w:rsidTr="00946A5E">
        <w:tc>
          <w:tcPr>
            <w:tcW w:w="2552" w:type="dxa"/>
            <w:vMerge w:val="restart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33" w:type="dxa"/>
            <w:vMerge w:val="restart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Наименование налога  (сбора)</w:t>
            </w:r>
          </w:p>
        </w:tc>
        <w:tc>
          <w:tcPr>
            <w:tcW w:w="2314" w:type="dxa"/>
            <w:gridSpan w:val="2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946A5E" w:rsidRPr="0049007B" w:rsidTr="00946A5E">
        <w:tc>
          <w:tcPr>
            <w:tcW w:w="2552" w:type="dxa"/>
            <w:vMerge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3" w:type="dxa"/>
            <w:vMerge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1044,9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1086,7 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390,6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405,1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390,6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405,1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 на территории Российской Федерации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512,1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539,4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000 1 03 02000 01 0000 110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512,1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539,4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67,0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000 1 06 06000 00 0000 000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5E2C2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33" w:type="dxa"/>
          </w:tcPr>
          <w:p w:rsidR="00946A5E" w:rsidRPr="005E2C2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</w:tcPr>
          <w:p w:rsidR="00946A5E" w:rsidRPr="005E2C2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1134" w:type="dxa"/>
          </w:tcPr>
          <w:p w:rsidR="00946A5E" w:rsidRPr="005E2C2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C2B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000 2 00 00000 00 0000 000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3140,50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3149,5</w:t>
            </w:r>
          </w:p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3140,5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3149,5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>000 00 0000 15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EA68D5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EA6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>001 00 0000 15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EA68D5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EA6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986 2 02 16</w:t>
            </w:r>
            <w:r w:rsidRPr="0049007B">
              <w:rPr>
                <w:rFonts w:ascii="Times New Roman" w:hAnsi="Times New Roman"/>
                <w:sz w:val="20"/>
                <w:szCs w:val="20"/>
              </w:rPr>
              <w:t>001 10 0000 15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EA68D5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Дотации на выравнивание  бюджетной обеспеченности</w:t>
            </w:r>
            <w:r w:rsidRPr="00EA68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A68D5"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из бюджетов муниципальных районов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954,3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000 2 02 35000 00 0000 15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000 2 02 35118 00 0000 15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000 2 02 35118 10 0000 15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986 2 02 35118 10 0000 15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07B">
              <w:rPr>
                <w:rFonts w:ascii="Times New Roman" w:hAnsi="Times New Roman"/>
                <w:sz w:val="20"/>
                <w:szCs w:val="20"/>
              </w:rPr>
              <w:t>Субвенция бюджетам сельских 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000 2 02 49999  00 0000 150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</w:tcPr>
          <w:p w:rsidR="00946A5E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2102,7</w:t>
            </w:r>
          </w:p>
        </w:tc>
        <w:tc>
          <w:tcPr>
            <w:tcW w:w="1134" w:type="dxa"/>
          </w:tcPr>
          <w:p w:rsidR="00946A5E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2097,8</w:t>
            </w: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986 2 02 49999 10 0007 150</w:t>
            </w: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(Прочие межбюджетные трансферты на поддержку мер по обеспечению сбалансированности бюджетов)</w:t>
            </w:r>
          </w:p>
        </w:tc>
        <w:tc>
          <w:tcPr>
            <w:tcW w:w="1180" w:type="dxa"/>
          </w:tcPr>
          <w:p w:rsidR="00946A5E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2102,7</w:t>
            </w:r>
          </w:p>
        </w:tc>
        <w:tc>
          <w:tcPr>
            <w:tcW w:w="1134" w:type="dxa"/>
          </w:tcPr>
          <w:p w:rsidR="00946A5E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2097,8</w:t>
            </w:r>
          </w:p>
          <w:p w:rsidR="00946A5E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A5E" w:rsidRPr="0049007B" w:rsidTr="00946A5E">
        <w:tc>
          <w:tcPr>
            <w:tcW w:w="2552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3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07B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4185,4</w:t>
            </w:r>
          </w:p>
        </w:tc>
        <w:tc>
          <w:tcPr>
            <w:tcW w:w="1134" w:type="dxa"/>
          </w:tcPr>
          <w:p w:rsidR="00946A5E" w:rsidRPr="0049007B" w:rsidRDefault="00946A5E" w:rsidP="00BA659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4236,2</w:t>
            </w:r>
          </w:p>
        </w:tc>
      </w:tr>
    </w:tbl>
    <w:p w:rsidR="00946A5E" w:rsidRPr="00751050" w:rsidRDefault="00946A5E" w:rsidP="00C751D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  <w:sectPr w:rsidR="00946A5E" w:rsidRPr="00751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BF9" w:rsidRPr="00751050" w:rsidRDefault="004B5BF9" w:rsidP="0014476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tbl>
      <w:tblPr>
        <w:tblW w:w="14626" w:type="dxa"/>
        <w:tblInd w:w="93" w:type="dxa"/>
        <w:tblLook w:val="0000" w:firstRow="0" w:lastRow="0" w:firstColumn="0" w:lastColumn="0" w:noHBand="0" w:noVBand="0"/>
      </w:tblPr>
      <w:tblGrid>
        <w:gridCol w:w="10788"/>
        <w:gridCol w:w="387"/>
        <w:gridCol w:w="1314"/>
        <w:gridCol w:w="126"/>
        <w:gridCol w:w="802"/>
        <w:gridCol w:w="126"/>
        <w:gridCol w:w="957"/>
        <w:gridCol w:w="126"/>
      </w:tblGrid>
      <w:tr w:rsidR="004B5BF9" w:rsidRPr="00B26AB4" w:rsidTr="0029627B">
        <w:trPr>
          <w:trHeight w:val="270"/>
        </w:trPr>
        <w:tc>
          <w:tcPr>
            <w:tcW w:w="1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Narrow" w:hAnsi="Arial Narrow" w:cs="Arial CYR"/>
                <w:sz w:val="18"/>
                <w:szCs w:val="18"/>
                <w:lang w:eastAsia="ru-RU"/>
              </w:rPr>
              <w:t>Приложение  № 9</w:t>
            </w:r>
          </w:p>
        </w:tc>
      </w:tr>
      <w:tr w:rsidR="004B5BF9" w:rsidRPr="00B26AB4" w:rsidTr="0029627B">
        <w:trPr>
          <w:trHeight w:val="255"/>
        </w:trPr>
        <w:tc>
          <w:tcPr>
            <w:tcW w:w="146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к решению Чернохолуницкой сельской Думы</w:t>
            </w:r>
          </w:p>
        </w:tc>
      </w:tr>
      <w:tr w:rsidR="004B5BF9" w:rsidRPr="00B26AB4" w:rsidTr="007F6A24">
        <w:trPr>
          <w:gridAfter w:val="1"/>
          <w:wAfter w:w="126" w:type="dxa"/>
          <w:trHeight w:val="49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7F6A24">
            <w:pPr>
              <w:spacing w:after="0" w:line="240" w:lineRule="auto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 CYR"/>
                <w:sz w:val="18"/>
                <w:szCs w:val="18"/>
                <w:lang w:eastAsia="ru-RU"/>
              </w:rPr>
              <w:t xml:space="preserve">От   </w:t>
            </w:r>
            <w:r w:rsidR="007F6A24">
              <w:rPr>
                <w:rFonts w:ascii="Arial Narrow" w:hAnsi="Arial Narrow" w:cs="Arial CYR"/>
                <w:sz w:val="18"/>
                <w:szCs w:val="18"/>
                <w:lang w:eastAsia="ru-RU"/>
              </w:rPr>
              <w:t>28</w:t>
            </w:r>
            <w:r>
              <w:rPr>
                <w:rFonts w:ascii="Arial Narrow" w:hAnsi="Arial Narrow" w:cs="Arial CYR"/>
                <w:sz w:val="18"/>
                <w:szCs w:val="18"/>
                <w:lang w:eastAsia="ru-RU"/>
              </w:rPr>
              <w:t>.0</w:t>
            </w:r>
            <w:r w:rsidR="007F6A24">
              <w:rPr>
                <w:rFonts w:ascii="Arial Narrow" w:hAnsi="Arial Narrow" w:cs="Arial CYR"/>
                <w:sz w:val="18"/>
                <w:szCs w:val="18"/>
                <w:lang w:eastAsia="ru-RU"/>
              </w:rPr>
              <w:t xml:space="preserve">8.2020 №17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</w:p>
        </w:tc>
      </w:tr>
      <w:tr w:rsidR="004B5BF9" w:rsidRPr="00B26AB4" w:rsidTr="0029627B">
        <w:trPr>
          <w:trHeight w:val="255"/>
        </w:trPr>
        <w:tc>
          <w:tcPr>
            <w:tcW w:w="146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ассигнований по целевым статья</w:t>
            </w:r>
            <w:proofErr w:type="gramStart"/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м(</w:t>
            </w:r>
            <w:proofErr w:type="gramEnd"/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4B5BF9" w:rsidRPr="00B26AB4" w:rsidTr="0029627B">
        <w:trPr>
          <w:trHeight w:val="285"/>
        </w:trPr>
        <w:tc>
          <w:tcPr>
            <w:tcW w:w="146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 подпрограмм), группам </w:t>
            </w:r>
            <w:proofErr w:type="gramStart"/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4B5BF9" w:rsidRPr="00B26AB4" w:rsidTr="0029627B">
        <w:trPr>
          <w:trHeight w:val="255"/>
        </w:trPr>
        <w:tc>
          <w:tcPr>
            <w:tcW w:w="146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муниципального образования Чернохолуницкое сельское поселение</w:t>
            </w:r>
          </w:p>
        </w:tc>
      </w:tr>
      <w:tr w:rsidR="004B5BF9" w:rsidRPr="00B26AB4" w:rsidTr="0029627B">
        <w:trPr>
          <w:trHeight w:val="255"/>
        </w:trPr>
        <w:tc>
          <w:tcPr>
            <w:tcW w:w="146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Омутнинского района Кировской области на 2020 год</w:t>
            </w:r>
          </w:p>
        </w:tc>
      </w:tr>
      <w:tr w:rsidR="004B5BF9" w:rsidRPr="00B26AB4" w:rsidTr="00E252B3">
        <w:trPr>
          <w:trHeight w:val="110"/>
        </w:trPr>
        <w:tc>
          <w:tcPr>
            <w:tcW w:w="1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</w:p>
        </w:tc>
      </w:tr>
      <w:tr w:rsidR="004B5BF9" w:rsidRPr="00B26AB4" w:rsidTr="0029627B">
        <w:trPr>
          <w:trHeight w:val="510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Сумма       (тыс. руб.)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6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4588,701</w:t>
            </w:r>
          </w:p>
        </w:tc>
      </w:tr>
      <w:tr w:rsidR="004B5BF9" w:rsidRPr="00B26AB4" w:rsidTr="00E252B3">
        <w:trPr>
          <w:trHeight w:val="373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муниципального образования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860 0000000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4588,701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2300,953</w:t>
            </w:r>
          </w:p>
        </w:tc>
      </w:tr>
      <w:tr w:rsidR="004B5BF9" w:rsidRPr="00B26AB4" w:rsidTr="0029627B">
        <w:trPr>
          <w:trHeight w:val="263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 xml:space="preserve">861 0001000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1933,141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585,90</w:t>
            </w:r>
          </w:p>
        </w:tc>
      </w:tr>
      <w:tr w:rsidR="004B5BF9" w:rsidRPr="00B26AB4" w:rsidTr="0029627B">
        <w:trPr>
          <w:trHeight w:val="451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585,90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1352,641</w:t>
            </w:r>
          </w:p>
        </w:tc>
      </w:tr>
      <w:tr w:rsidR="004B5BF9" w:rsidRPr="00B26AB4" w:rsidTr="0029627B">
        <w:trPr>
          <w:trHeight w:val="429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1133,500</w:t>
            </w:r>
          </w:p>
        </w:tc>
      </w:tr>
      <w:tr w:rsidR="004B5BF9" w:rsidRPr="00B26AB4" w:rsidTr="00E252B3">
        <w:trPr>
          <w:trHeight w:val="167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213,74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861 0001040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5,40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861 0007000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17,188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861 0007010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17,188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8610 007010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17,188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861 0018000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1,524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8610018000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1,524</w:t>
            </w:r>
          </w:p>
        </w:tc>
      </w:tr>
      <w:tr w:rsidR="004B5BF9" w:rsidRPr="00B26AB4" w:rsidTr="0029627B">
        <w:trPr>
          <w:trHeight w:val="210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переданных полномочий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861 0010000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76,0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152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50,3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50,3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174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6,0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6,0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1612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14476D">
            <w:pPr>
              <w:spacing w:after="0" w:line="240" w:lineRule="auto"/>
              <w:rPr>
                <w:rFonts w:ascii="Arial Narrow" w:hAnsi="Arial Narrow" w:cs="Arial CYR"/>
                <w:sz w:val="18"/>
                <w:szCs w:val="18"/>
                <w:lang w:eastAsia="ru-RU"/>
              </w:rPr>
            </w:pPr>
            <w:proofErr w:type="gramStart"/>
            <w:r w:rsidRPr="00C751D8">
              <w:rPr>
                <w:rFonts w:ascii="Arial Narrow" w:hAnsi="Arial Narrow" w:cs="Arial CYR"/>
                <w:sz w:val="18"/>
                <w:szCs w:val="18"/>
                <w:lang w:eastAsia="ru-RU"/>
              </w:rPr>
              <w:lastRenderedPageBreak/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C751D8">
              <w:rPr>
                <w:rFonts w:ascii="Arial Narrow" w:hAnsi="Arial Narrow" w:cs="Arial CYR"/>
                <w:sz w:val="18"/>
                <w:szCs w:val="18"/>
                <w:lang w:eastAsia="ru-RU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861 0010030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19,7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861 0010030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19,7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 Доплаты к пенсиям муниципальных служащих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861 0019010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173,7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Социальное обеспечение и иные  виды выплаты населению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861 0019010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173,7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E252B3">
        <w:trPr>
          <w:trHeight w:val="259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861 0051180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94,0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14476D">
        <w:trPr>
          <w:trHeight w:val="364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861 0051180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94,0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E252B3">
        <w:trPr>
          <w:trHeight w:val="203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862 0000000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714,274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714,274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912847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549,105</w:t>
            </w:r>
          </w:p>
        </w:tc>
      </w:tr>
      <w:tr w:rsidR="004B5BF9" w:rsidRPr="00B26AB4" w:rsidTr="0029627B">
        <w:trPr>
          <w:trHeight w:val="130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912847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549,105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наружному освещению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862 0004120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912847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165,169</w:t>
            </w:r>
          </w:p>
        </w:tc>
      </w:tr>
      <w:tr w:rsidR="004B5BF9" w:rsidRPr="00B26AB4" w:rsidTr="0029627B">
        <w:trPr>
          <w:trHeight w:val="166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862 0004020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912847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165,169</w:t>
            </w:r>
          </w:p>
        </w:tc>
      </w:tr>
      <w:tr w:rsidR="004B5BF9" w:rsidRPr="00B26AB4" w:rsidTr="00E252B3">
        <w:trPr>
          <w:trHeight w:val="28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благоустройства в муниципальном образовании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863 0000000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E252B3">
        <w:trPr>
          <w:trHeight w:val="108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863 0004000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863 0004130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14476D">
        <w:trPr>
          <w:trHeight w:val="198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863 0004130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233,6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84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"О пожарной безопасности пос. Черная Холуница на 2020-2022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864  0000000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1338,874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1338,874</w:t>
            </w:r>
          </w:p>
        </w:tc>
      </w:tr>
      <w:tr w:rsidR="004B5BF9" w:rsidRPr="00B26AB4" w:rsidTr="0029627B">
        <w:trPr>
          <w:trHeight w:val="255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1338,874</w:t>
            </w:r>
          </w:p>
        </w:tc>
      </w:tr>
      <w:tr w:rsidR="004B5BF9" w:rsidRPr="00B26AB4" w:rsidTr="0029627B">
        <w:trPr>
          <w:trHeight w:val="354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1114,638</w:t>
            </w:r>
          </w:p>
        </w:tc>
      </w:tr>
      <w:tr w:rsidR="004B5BF9" w:rsidRPr="00B26AB4" w:rsidTr="0014476D">
        <w:trPr>
          <w:trHeight w:val="147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864 0004040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224,8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36</w:t>
            </w:r>
          </w:p>
        </w:tc>
      </w:tr>
      <w:tr w:rsidR="004B5BF9" w:rsidRPr="00B26AB4" w:rsidTr="0029627B">
        <w:trPr>
          <w:trHeight w:val="390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"Снижение напряженности на рынке труда по муниципальному образованию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865 0000000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E252B3">
        <w:trPr>
          <w:trHeight w:val="162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в сфере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865 0004000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E252B3">
        <w:trPr>
          <w:trHeight w:val="70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both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Мероприятия по снижению напряженности на рынке труда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865 0004050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  <w:tr w:rsidR="004B5BF9" w:rsidRPr="00B26AB4" w:rsidTr="0029627B">
        <w:trPr>
          <w:trHeight w:val="282"/>
        </w:trPr>
        <w:tc>
          <w:tcPr>
            <w:tcW w:w="11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1D8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 xml:space="preserve">865 0004050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Narrow" w:hAnsi="Arial Narrow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Narrow" w:hAnsi="Arial Narrow" w:cs="Arial CYR"/>
                <w:sz w:val="20"/>
                <w:szCs w:val="20"/>
                <w:lang w:eastAsia="ru-RU"/>
              </w:rPr>
              <w:t>1,0</w:t>
            </w:r>
            <w:r>
              <w:rPr>
                <w:rFonts w:ascii="Arial Narrow" w:hAnsi="Arial Narrow" w:cs="Arial CYR"/>
                <w:sz w:val="20"/>
                <w:szCs w:val="20"/>
                <w:lang w:eastAsia="ru-RU"/>
              </w:rPr>
              <w:t>00</w:t>
            </w:r>
          </w:p>
        </w:tc>
      </w:tr>
    </w:tbl>
    <w:p w:rsidR="004B5BF9" w:rsidRDefault="004B5BF9" w:rsidP="00E252B3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891175" w:rsidRDefault="004B5BF9" w:rsidP="00E9144C">
      <w:pPr>
        <w:tabs>
          <w:tab w:val="left" w:pos="61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>Приложение № 10</w:t>
      </w:r>
    </w:p>
    <w:p w:rsidR="004B5BF9" w:rsidRPr="00891175" w:rsidRDefault="004B5BF9" w:rsidP="00891175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7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 xml:space="preserve"> к решению Чернохолуницкой</w:t>
      </w:r>
    </w:p>
    <w:p w:rsidR="004B5BF9" w:rsidRPr="00891175" w:rsidRDefault="004B5BF9" w:rsidP="00891175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7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891175">
        <w:rPr>
          <w:rFonts w:ascii="Times New Roman" w:hAnsi="Times New Roman"/>
          <w:sz w:val="24"/>
          <w:szCs w:val="24"/>
          <w:lang w:eastAsia="ru-RU"/>
        </w:rPr>
        <w:t>сельской Думы</w:t>
      </w:r>
    </w:p>
    <w:p w:rsidR="004B5BF9" w:rsidRPr="00891175" w:rsidRDefault="004B5BF9" w:rsidP="00891175">
      <w:pPr>
        <w:tabs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1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7F6A24">
        <w:rPr>
          <w:rFonts w:ascii="Times New Roman" w:hAnsi="Times New Roman"/>
          <w:sz w:val="24"/>
          <w:szCs w:val="24"/>
          <w:lang w:eastAsia="ru-RU"/>
        </w:rPr>
        <w:t>от 28.08.</w:t>
      </w:r>
      <w:r w:rsidRPr="00891175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91175">
        <w:rPr>
          <w:rFonts w:ascii="Times New Roman" w:hAnsi="Times New Roman"/>
          <w:sz w:val="24"/>
          <w:szCs w:val="24"/>
          <w:lang w:eastAsia="ru-RU"/>
        </w:rPr>
        <w:t xml:space="preserve"> г № </w:t>
      </w:r>
      <w:r w:rsidR="007F6A24">
        <w:rPr>
          <w:rFonts w:ascii="Times New Roman" w:hAnsi="Times New Roman"/>
          <w:sz w:val="24"/>
          <w:szCs w:val="24"/>
          <w:lang w:eastAsia="ru-RU"/>
        </w:rPr>
        <w:t>17</w:t>
      </w:r>
    </w:p>
    <w:p w:rsidR="004B5BF9" w:rsidRPr="00891175" w:rsidRDefault="004B5BF9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4B5BF9" w:rsidRPr="00891175" w:rsidRDefault="004B5BF9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>(муниципальной программы и подпрограмм),</w:t>
      </w:r>
    </w:p>
    <w:p w:rsidR="004B5BF9" w:rsidRPr="00891175" w:rsidRDefault="004B5BF9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 xml:space="preserve">группам </w:t>
      </w:r>
      <w:proofErr w:type="gramStart"/>
      <w:r w:rsidRPr="00891175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</w:p>
    <w:p w:rsidR="004B5BF9" w:rsidRPr="00891175" w:rsidRDefault="004B5BF9" w:rsidP="00891175">
      <w:pPr>
        <w:tabs>
          <w:tab w:val="left" w:pos="11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1175">
        <w:rPr>
          <w:rFonts w:ascii="Times New Roman" w:hAnsi="Times New Roman"/>
          <w:b/>
          <w:sz w:val="24"/>
          <w:szCs w:val="24"/>
          <w:lang w:eastAsia="ru-RU"/>
        </w:rPr>
        <w:t>Чернохолуницкое сельское поселение Омутнинского района Кировской области на 2021 год и 2022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8"/>
        <w:gridCol w:w="1512"/>
        <w:gridCol w:w="648"/>
        <w:gridCol w:w="1271"/>
        <w:gridCol w:w="1249"/>
      </w:tblGrid>
      <w:tr w:rsidR="004B5BF9" w:rsidRPr="00B26AB4" w:rsidTr="00891175">
        <w:tc>
          <w:tcPr>
            <w:tcW w:w="10728" w:type="dxa"/>
            <w:vMerge w:val="restart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12" w:type="dxa"/>
            <w:vMerge w:val="restart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48" w:type="dxa"/>
            <w:vMerge w:val="restart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2520" w:type="dxa"/>
            <w:gridSpan w:val="2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B5BF9" w:rsidRPr="00B26AB4" w:rsidTr="00891175">
        <w:tc>
          <w:tcPr>
            <w:tcW w:w="10728" w:type="dxa"/>
            <w:vMerge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4236,2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муниципального образования Чернохолуницкое  сельское поселение Омутнинского района Кировской области на 2020 – 2022 годы»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4236,2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образования на 2020-2022 годы»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861 0000000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2176,7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1777,3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1708,00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8610001020 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1191,40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957,7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8610007000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расходных обязательств муниципального образования, возникших при выполнении переданных полномочий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8610010010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8610010010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внутреннего финансового </w:t>
            </w:r>
            <w:proofErr w:type="gramStart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8610088000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8610088000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 пожарной безопасности пос. Черная Холуница на 2020 – 2022 годы»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8640000000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232,8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 – 2022 годы»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8620000000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539,4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539,4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наружному освещению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благоустройства в муниципальном образовании Чернохолуницкое сельское поселение Омутнинского района Кировской области на 2020– 2022 годы»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8630000000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8630004000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«Снижение напряженности на рынке труда по муниципальному образованию Чернохолуницкое сельское поселение Омутнинского района Кировской области  на 2020-2022 годы»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8650000000</w:t>
            </w:r>
          </w:p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сфере деятельности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8650004000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снижению напряженности на рынке труда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891175">
        <w:tc>
          <w:tcPr>
            <w:tcW w:w="10728" w:type="dxa"/>
          </w:tcPr>
          <w:p w:rsidR="004B5BF9" w:rsidRPr="00891175" w:rsidRDefault="004B5BF9" w:rsidP="00891175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2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648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1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9" w:type="dxa"/>
          </w:tcPr>
          <w:p w:rsidR="004B5BF9" w:rsidRPr="00891175" w:rsidRDefault="004B5BF9" w:rsidP="00891175">
            <w:pPr>
              <w:tabs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17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B5BF9" w:rsidRPr="00891175" w:rsidRDefault="004B5BF9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891175" w:rsidRDefault="004B5BF9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891175" w:rsidRDefault="004B5BF9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891175" w:rsidRDefault="004B5BF9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891175" w:rsidRDefault="004B5BF9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891175" w:rsidRDefault="004B5BF9" w:rsidP="008911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C751D8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52B3" w:rsidRPr="00C751D8" w:rsidRDefault="00E252B3" w:rsidP="00C751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2" w:type="dxa"/>
        <w:tblInd w:w="93" w:type="dxa"/>
        <w:tblLook w:val="0000" w:firstRow="0" w:lastRow="0" w:firstColumn="0" w:lastColumn="0" w:noHBand="0" w:noVBand="0"/>
      </w:tblPr>
      <w:tblGrid>
        <w:gridCol w:w="7780"/>
        <w:gridCol w:w="960"/>
        <w:gridCol w:w="880"/>
        <w:gridCol w:w="1600"/>
        <w:gridCol w:w="900"/>
        <w:gridCol w:w="1440"/>
        <w:gridCol w:w="236"/>
        <w:gridCol w:w="236"/>
      </w:tblGrid>
      <w:tr w:rsidR="004B5BF9" w:rsidRPr="00B26AB4" w:rsidTr="0029627B">
        <w:trPr>
          <w:gridAfter w:val="2"/>
          <w:wAfter w:w="472" w:type="dxa"/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Приложение  № 11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B5BF9" w:rsidRPr="00B26AB4" w:rsidTr="0029627B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 решению Чернохолуницкой </w:t>
            </w: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89117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сельской Думы от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</w:t>
            </w:r>
            <w:r w:rsidR="007F6A24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.0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.2020 № </w:t>
            </w:r>
            <w:r w:rsidR="007F6A24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ВЕДОМСТВЕННАЯ СТРУКТУРА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расходов бюджета муниципального образования Чернохолуницкое сельское поселение на. 2020 год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Разд.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Ц.</w:t>
            </w:r>
            <w:proofErr w:type="gram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</w:t>
            </w:r>
            <w:proofErr w:type="spellEnd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2020г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7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муниципального образования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4588,701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"Развитие муниципального управления на 2020-2022годы"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2300,95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1990,365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364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585,90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860 0000000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585,90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0102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585,9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861 0001020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585,90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391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1 352,64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1 248,70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1 248,70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577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1 133,50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213,74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5,40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51,82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1,52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1,52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278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Финансовое обеспечение расходных обязательств муниципальных образований, </w:t>
            </w: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 xml:space="preserve">возникших </w:t>
            </w:r>
            <w:proofErr w:type="gramStart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при</w:t>
            </w:r>
            <w:proofErr w:type="gramEnd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выполнение государственных полномочий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lastRenderedPageBreak/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50,30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282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50,30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50,30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94,00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96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"О пожарной безопасности пос. Черная Холуница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1338,874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1114,638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864 0004040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224,236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224,236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"Снижение напряженности на рынке труда  по муниципальному образованию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865 0000000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Мероприятия по снижению напряженности на рынке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865 0004050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212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865 0004050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Подпрограмма «Развития муниципального управления на 2020-2022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4B5BF9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4B5BF9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4B5BF9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8610007010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17,188</w:t>
            </w:r>
          </w:p>
        </w:tc>
        <w:tc>
          <w:tcPr>
            <w:tcW w:w="236" w:type="dxa"/>
            <w:vAlign w:val="center"/>
          </w:tcPr>
          <w:p w:rsidR="004B5BF9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714,27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7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"Дорожная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714,27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в установленной сфере 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986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714,27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912847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549,105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912847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549,105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наружному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912847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165,169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862 0004120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912847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165,169</w:t>
            </w: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25,70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25,70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Финансовое обеспечение расходных обязательств муниципальных образований, возникших </w:t>
            </w:r>
            <w:proofErr w:type="gramStart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при</w:t>
            </w:r>
            <w:proofErr w:type="gramEnd"/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выполнение государственных полномочий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25,70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i/>
                <w:i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6,00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6,00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823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BD3ECC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gramStart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планируемых строительстве...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19,70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1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986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19,70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233,6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233,6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E252B3">
        <w:trPr>
          <w:trHeight w:val="56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Подпрограмма "Развитие благоустройства в муниципальном образовании  Чернохолуницкое сельское поселение Омутнинского района Кировской области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863 0000000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233,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Мероприятия по уличному освещению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863 0004130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233,60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8630004130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233,6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"Развитие муниципального управления на 2020-2022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5BF9" w:rsidRPr="00B26AB4" w:rsidTr="00841A19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F9" w:rsidRPr="00C751D8" w:rsidRDefault="004B5BF9" w:rsidP="00C751D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Социальное обеспечение и иные виды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861 0019010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5BF9" w:rsidRPr="00C751D8" w:rsidRDefault="004B5BF9" w:rsidP="00C751D8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751D8">
              <w:rPr>
                <w:rFonts w:ascii="Arial CYR" w:hAnsi="Arial CYR" w:cs="Arial CYR"/>
                <w:sz w:val="18"/>
                <w:szCs w:val="18"/>
                <w:lang w:eastAsia="ru-RU"/>
              </w:rPr>
              <w:t>173,70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B5BF9" w:rsidRPr="00C751D8" w:rsidRDefault="004B5BF9" w:rsidP="00C75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B5BF9" w:rsidRPr="00C751D8" w:rsidRDefault="004B5BF9" w:rsidP="00C751D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  <w:sectPr w:rsidR="004B5BF9" w:rsidRPr="00C751D8" w:rsidSect="00BD3E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5BF9" w:rsidRPr="00BD3ECC" w:rsidRDefault="004B5BF9" w:rsidP="00E914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Приложение №12</w:t>
      </w:r>
    </w:p>
    <w:p w:rsidR="004B5BF9" w:rsidRPr="00BD3ECC" w:rsidRDefault="004B5BF9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к решению Чернохолуницкой</w:t>
      </w:r>
    </w:p>
    <w:p w:rsidR="004B5BF9" w:rsidRPr="00BD3ECC" w:rsidRDefault="004B5BF9" w:rsidP="00BD3EC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сельской Думы</w:t>
      </w:r>
    </w:p>
    <w:p w:rsidR="004B5BF9" w:rsidRPr="00BD3ECC" w:rsidRDefault="004B5BF9" w:rsidP="00BD3EC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от</w:t>
      </w:r>
      <w:r w:rsidR="007F6A24">
        <w:rPr>
          <w:rFonts w:ascii="Times New Roman" w:hAnsi="Times New Roman"/>
          <w:sz w:val="24"/>
          <w:szCs w:val="24"/>
          <w:lang w:eastAsia="ru-RU"/>
        </w:rPr>
        <w:t xml:space="preserve">  28.08.</w:t>
      </w:r>
      <w:r w:rsidRPr="00BD3EC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 г № </w:t>
      </w:r>
      <w:r w:rsidR="007F6A24">
        <w:rPr>
          <w:rFonts w:ascii="Times New Roman" w:hAnsi="Times New Roman"/>
          <w:sz w:val="24"/>
          <w:szCs w:val="24"/>
          <w:lang w:eastAsia="ru-RU"/>
        </w:rPr>
        <w:t>17</w:t>
      </w:r>
    </w:p>
    <w:p w:rsidR="004B5BF9" w:rsidRPr="00BD3ECC" w:rsidRDefault="004B5BF9" w:rsidP="00BD3ECC">
      <w:pPr>
        <w:tabs>
          <w:tab w:val="left" w:pos="120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BD3ECC" w:rsidRDefault="004B5BF9" w:rsidP="00BD3ECC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ECC"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</w:t>
      </w:r>
    </w:p>
    <w:p w:rsidR="004B5BF9" w:rsidRPr="00BD3ECC" w:rsidRDefault="004B5BF9" w:rsidP="00BD3ECC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ECC">
        <w:rPr>
          <w:rFonts w:ascii="Times New Roman" w:hAnsi="Times New Roman"/>
          <w:b/>
          <w:sz w:val="24"/>
          <w:szCs w:val="24"/>
          <w:lang w:eastAsia="ru-RU"/>
        </w:rPr>
        <w:t xml:space="preserve"> расходов бюджета муниципального образования Чернохолуницкое сельское поселение</w:t>
      </w:r>
    </w:p>
    <w:p w:rsidR="004B5BF9" w:rsidRPr="00BD3ECC" w:rsidRDefault="004B5BF9" w:rsidP="00BD3ECC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3ECC">
        <w:rPr>
          <w:rFonts w:ascii="Times New Roman" w:hAnsi="Times New Roman"/>
          <w:b/>
          <w:sz w:val="24"/>
          <w:szCs w:val="24"/>
          <w:lang w:eastAsia="ru-RU"/>
        </w:rPr>
        <w:t xml:space="preserve"> Омутнинского района Кировской области на 2021  и на 2022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  <w:gridCol w:w="708"/>
        <w:gridCol w:w="709"/>
        <w:gridCol w:w="709"/>
        <w:gridCol w:w="1417"/>
        <w:gridCol w:w="709"/>
        <w:gridCol w:w="992"/>
        <w:gridCol w:w="1134"/>
      </w:tblGrid>
      <w:tr w:rsidR="004B5BF9" w:rsidRPr="00B26AB4" w:rsidTr="00BD3ECC">
        <w:tc>
          <w:tcPr>
            <w:tcW w:w="9039" w:type="dxa"/>
            <w:vMerge w:val="restart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09" w:type="dxa"/>
            <w:vMerge w:val="restart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</w:p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</w:p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417" w:type="dxa"/>
            <w:vMerge w:val="restart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gridSpan w:val="2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B5BF9" w:rsidRPr="00B26AB4" w:rsidTr="00BD3ECC">
        <w:tc>
          <w:tcPr>
            <w:tcW w:w="9039" w:type="dxa"/>
            <w:vMerge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4236,2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муниципального образования Чернохолуницкое сельское поселение Омутнинского района Кировской области на 2020-2022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4185,4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4236,2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2164,3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2176,7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585,9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8610000000 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1191,4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1191,4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структурные подразделения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1191,4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1122,10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957,7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8610001040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8610007000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8610007010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258,6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8610088000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861008800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8610010010 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внутреннего финансового </w:t>
            </w:r>
            <w:proofErr w:type="gramStart"/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8610010080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8610051180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 пожарной безопасности пос. Черная Холуница 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8640000000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1266,9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1272,3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1039,5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8640004040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232,8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«Снижение на рынке труда по муниципальному образованию Чернохолуницкое сельское поселение Омутнинского района Кировской области на 2020-2022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действия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снижению напряжения на рынке труда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8650004050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539,4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512,1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539,4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8620004020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442,0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наружному освещению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8620004120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8610010020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5BF9" w:rsidRPr="00B26AB4" w:rsidTr="00BD3ECC">
        <w:trPr>
          <w:trHeight w:val="278"/>
        </w:trPr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3ECC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</w:t>
            </w:r>
            <w:proofErr w:type="gramEnd"/>
            <w:r w:rsidRPr="00BD3E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</w:t>
            </w:r>
            <w:r w:rsidRPr="00BD3EC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уведомления о соответствии указанных в уведомлении планируемых строительстве...</w:t>
            </w:r>
          </w:p>
          <w:p w:rsidR="004B5BF9" w:rsidRPr="00BD3ECC" w:rsidRDefault="004B5BF9" w:rsidP="00BD3ECC">
            <w:pPr>
              <w:tabs>
                <w:tab w:val="left" w:pos="11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8610010030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благоустройства в муниципальном образовании Чернохолуницкое сельское поселение Омутнинского района Кировской области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8630004000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8630004130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246,8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3E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муниципального управления  на 2020 – 2022 годы»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8610000000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4B5BF9" w:rsidRPr="00B26AB4" w:rsidTr="00BD3ECC">
        <w:tc>
          <w:tcPr>
            <w:tcW w:w="903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4B5BF9" w:rsidRPr="00BD3ECC" w:rsidRDefault="004B5BF9" w:rsidP="00BD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8610019010</w:t>
            </w:r>
          </w:p>
        </w:tc>
        <w:tc>
          <w:tcPr>
            <w:tcW w:w="709" w:type="dxa"/>
          </w:tcPr>
          <w:p w:rsidR="004B5BF9" w:rsidRPr="00BD3ECC" w:rsidRDefault="004B5BF9" w:rsidP="00BD3ECC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</w:tcPr>
          <w:p w:rsidR="004B5BF9" w:rsidRPr="00BD3ECC" w:rsidRDefault="004B5BF9" w:rsidP="00BD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ECC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</w:tbl>
    <w:p w:rsidR="004B5BF9" w:rsidRPr="00BD3ECC" w:rsidRDefault="004B5BF9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Pr="00BD3ECC" w:rsidRDefault="004B5BF9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jc w:val="center"/>
      </w:pPr>
    </w:p>
    <w:p w:rsidR="004B5BF9" w:rsidRDefault="004B5BF9" w:rsidP="00BD3ECC">
      <w:pPr>
        <w:spacing w:after="0" w:line="240" w:lineRule="auto"/>
        <w:sectPr w:rsidR="004B5BF9" w:rsidSect="00BD3E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5BF9" w:rsidRPr="0037041B" w:rsidRDefault="004B5BF9" w:rsidP="00841A19">
      <w:pPr>
        <w:rPr>
          <w:sz w:val="28"/>
          <w:szCs w:val="28"/>
          <w:lang w:val="en-US"/>
        </w:rPr>
      </w:pPr>
    </w:p>
    <w:p w:rsidR="004B5BF9" w:rsidRDefault="004B5BF9" w:rsidP="00BD3ECC">
      <w:pPr>
        <w:spacing w:after="0" w:line="240" w:lineRule="auto"/>
      </w:pPr>
    </w:p>
    <w:p w:rsidR="004B5BF9" w:rsidRPr="00BD3ECC" w:rsidRDefault="004B5BF9" w:rsidP="00BD3E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BD3ECC">
        <w:rPr>
          <w:rFonts w:ascii="Times New Roman" w:hAnsi="Times New Roman"/>
          <w:sz w:val="24"/>
          <w:szCs w:val="24"/>
          <w:lang w:eastAsia="ru-RU"/>
        </w:rPr>
        <w:t>Приложение  № 15</w:t>
      </w:r>
    </w:p>
    <w:p w:rsidR="004B5BF9" w:rsidRPr="00BD3ECC" w:rsidRDefault="004B5BF9" w:rsidP="00BD3EC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к решению Чернохолуницкой</w:t>
      </w:r>
    </w:p>
    <w:p w:rsidR="004B5BF9" w:rsidRPr="00BD3ECC" w:rsidRDefault="004B5BF9" w:rsidP="00BD3EC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сельской Думы</w:t>
      </w:r>
    </w:p>
    <w:p w:rsidR="004B5BF9" w:rsidRPr="00BD3ECC" w:rsidRDefault="004B5BF9" w:rsidP="00BD3ECC">
      <w:pPr>
        <w:tabs>
          <w:tab w:val="left" w:pos="6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F6A24">
        <w:rPr>
          <w:rFonts w:ascii="Times New Roman" w:hAnsi="Times New Roman"/>
          <w:sz w:val="24"/>
          <w:szCs w:val="24"/>
          <w:lang w:eastAsia="ru-RU"/>
        </w:rPr>
        <w:t>28.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BD3ECC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F6A24">
        <w:rPr>
          <w:rFonts w:ascii="Times New Roman" w:hAnsi="Times New Roman"/>
          <w:sz w:val="24"/>
          <w:szCs w:val="24"/>
          <w:lang w:eastAsia="ru-RU"/>
        </w:rPr>
        <w:t>17</w:t>
      </w:r>
    </w:p>
    <w:p w:rsidR="004B5BF9" w:rsidRPr="00BD3ECC" w:rsidRDefault="004B5BF9" w:rsidP="00BD3EC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4B5BF9" w:rsidRPr="00BD3ECC" w:rsidRDefault="004B5BF9" w:rsidP="00BD3E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3ECC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B5BF9" w:rsidRPr="00BD3ECC" w:rsidRDefault="004B5BF9" w:rsidP="00BD3EC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предоставления бюджету муниципального образования  Омутнинский муниципальный район Кировской области иные межбюджетные трансферты на выполнение отдельных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),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BD3ECC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b/>
          <w:sz w:val="28"/>
          <w:szCs w:val="28"/>
          <w:lang w:eastAsia="ru-RU"/>
        </w:rPr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</w:t>
      </w:r>
      <w:proofErr w:type="gramEnd"/>
      <w:r w:rsidRPr="00BD3ECC">
        <w:rPr>
          <w:rFonts w:ascii="Times New Roman" w:hAnsi="Times New Roman"/>
          <w:b/>
          <w:sz w:val="28"/>
          <w:szCs w:val="28"/>
          <w:lang w:eastAsia="ru-RU"/>
        </w:rPr>
        <w:t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4B5BF9" w:rsidRDefault="004B5BF9" w:rsidP="00BD3E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ECC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D3ECC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иных межбюджетных трансфертов бюджету муниципального образования Омутнинский муниципальный район Кировской области на осуществление части полномочий на выполнение отдельных полномочий по </w:t>
      </w:r>
      <w:r w:rsidRPr="00BD3ECC">
        <w:rPr>
          <w:rFonts w:ascii="Times New Roman" w:hAnsi="Times New Roman"/>
          <w:szCs w:val="20"/>
          <w:lang w:eastAsia="ru-RU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,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BD3ECC">
        <w:rPr>
          <w:rFonts w:ascii="Times New Roman" w:hAnsi="Times New Roman"/>
          <w:szCs w:val="20"/>
          <w:lang w:eastAsia="ru-RU"/>
        </w:rPr>
        <w:t xml:space="preserve">), </w:t>
      </w:r>
      <w:proofErr w:type="gramStart"/>
      <w:r w:rsidRPr="00BD3ECC">
        <w:rPr>
          <w:rFonts w:ascii="Times New Roman" w:hAnsi="Times New Roman"/>
          <w:szCs w:val="20"/>
          <w:lang w:eastAsia="ru-RU"/>
        </w:rPr>
        <w:t xml:space="preserve">решения об изъятии земельного участка, не используемого по целевому </w:t>
      </w:r>
      <w:r w:rsidRPr="00BD3ECC">
        <w:rPr>
          <w:rFonts w:ascii="Times New Roman" w:hAnsi="Times New Roman"/>
          <w:szCs w:val="20"/>
          <w:lang w:eastAsia="ru-RU"/>
        </w:rPr>
        <w:lastRenderedPageBreak/>
        <w:t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BD3ECC">
        <w:rPr>
          <w:rFonts w:ascii="Times New Roman" w:hAnsi="Times New Roman"/>
          <w:sz w:val="24"/>
          <w:szCs w:val="24"/>
          <w:lang w:eastAsia="ru-RU"/>
        </w:rPr>
        <w:t xml:space="preserve">  (далее – иные межбюджетные трансферты) бюджету муниципального образования Омутнинский муниципальный район Кировской области из бюджета Черно</w:t>
      </w:r>
      <w:r>
        <w:rPr>
          <w:rFonts w:ascii="Times New Roman" w:hAnsi="Times New Roman"/>
          <w:sz w:val="24"/>
          <w:szCs w:val="24"/>
          <w:lang w:eastAsia="ru-RU"/>
        </w:rPr>
        <w:t>холуницкого сельского поселения</w:t>
      </w:r>
      <w:r w:rsidRPr="00BD3EC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B5BF9" w:rsidRPr="00BD3ECC" w:rsidRDefault="004B5BF9" w:rsidP="00BD3E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p w:rsidR="004B5BF9" w:rsidRDefault="004B5BF9" w:rsidP="00841A19">
      <w:pPr>
        <w:spacing w:after="0" w:line="240" w:lineRule="auto"/>
        <w:rPr>
          <w:rFonts w:ascii="Times New Roman" w:hAnsi="Times New Roman"/>
        </w:rPr>
      </w:pPr>
    </w:p>
    <w:sectPr w:rsidR="004B5BF9" w:rsidSect="00BD3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0A60"/>
    <w:multiLevelType w:val="hybridMultilevel"/>
    <w:tmpl w:val="5D4E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822DD7"/>
    <w:multiLevelType w:val="hybridMultilevel"/>
    <w:tmpl w:val="5400F0A8"/>
    <w:lvl w:ilvl="0" w:tplc="BB6A54D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D5D"/>
    <w:rsid w:val="0007566B"/>
    <w:rsid w:val="0014476D"/>
    <w:rsid w:val="00241903"/>
    <w:rsid w:val="0029627B"/>
    <w:rsid w:val="002C2100"/>
    <w:rsid w:val="00306D4A"/>
    <w:rsid w:val="00317D5D"/>
    <w:rsid w:val="00365F55"/>
    <w:rsid w:val="0037041B"/>
    <w:rsid w:val="003756BB"/>
    <w:rsid w:val="004B5BF9"/>
    <w:rsid w:val="00587CD5"/>
    <w:rsid w:val="005C681F"/>
    <w:rsid w:val="00751050"/>
    <w:rsid w:val="007F6A24"/>
    <w:rsid w:val="00841A19"/>
    <w:rsid w:val="00856F30"/>
    <w:rsid w:val="00891175"/>
    <w:rsid w:val="00912847"/>
    <w:rsid w:val="00946A5E"/>
    <w:rsid w:val="00A0367E"/>
    <w:rsid w:val="00B26AB4"/>
    <w:rsid w:val="00BD3ECC"/>
    <w:rsid w:val="00C61A46"/>
    <w:rsid w:val="00C751D8"/>
    <w:rsid w:val="00DB0EAF"/>
    <w:rsid w:val="00DE1485"/>
    <w:rsid w:val="00E252B3"/>
    <w:rsid w:val="00E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7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751D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751D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link w:val="20"/>
    <w:uiPriority w:val="99"/>
    <w:locked/>
    <w:rsid w:val="00C751D8"/>
    <w:rPr>
      <w:sz w:val="24"/>
    </w:rPr>
  </w:style>
  <w:style w:type="paragraph" w:styleId="20">
    <w:name w:val="Body Text 2"/>
    <w:basedOn w:val="a"/>
    <w:link w:val="2"/>
    <w:uiPriority w:val="99"/>
    <w:rsid w:val="00C751D8"/>
    <w:pPr>
      <w:spacing w:after="0" w:line="240" w:lineRule="auto"/>
    </w:pPr>
    <w:rPr>
      <w:sz w:val="18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AE0632"/>
    <w:rPr>
      <w:lang w:eastAsia="en-US"/>
    </w:rPr>
  </w:style>
  <w:style w:type="character" w:customStyle="1" w:styleId="21">
    <w:name w:val="Основной текст 2 Знак1"/>
    <w:uiPriority w:val="99"/>
    <w:semiHidden/>
    <w:rsid w:val="00C751D8"/>
    <w:rPr>
      <w:rFonts w:cs="Times New Roman"/>
    </w:rPr>
  </w:style>
  <w:style w:type="paragraph" w:styleId="a3">
    <w:name w:val="Subtitle"/>
    <w:basedOn w:val="a"/>
    <w:link w:val="a4"/>
    <w:uiPriority w:val="99"/>
    <w:qFormat/>
    <w:rsid w:val="00C751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C751D8"/>
    <w:rPr>
      <w:rFonts w:ascii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841A1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41A1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8207</Words>
  <Characters>46780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2020-08-11T08:12:00Z</dcterms:created>
  <dcterms:modified xsi:type="dcterms:W3CDTF">2020-08-28T08:41:00Z</dcterms:modified>
</cp:coreProperties>
</file>