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26" w:rsidRDefault="00B84826" w:rsidP="00B84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B84826" w:rsidRDefault="00B84826" w:rsidP="00B84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B84826" w:rsidRDefault="00B84826" w:rsidP="00B84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B84826" w:rsidRDefault="00B84826" w:rsidP="008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26" w:rsidRDefault="00B84826" w:rsidP="00B848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73A7">
        <w:rPr>
          <w:rFonts w:ascii="Times New Roman" w:hAnsi="Times New Roman" w:cs="Times New Roman"/>
          <w:sz w:val="24"/>
          <w:szCs w:val="24"/>
        </w:rPr>
        <w:tab/>
      </w:r>
      <w:r w:rsidR="00947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14  января 2021г. </w:t>
      </w:r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>Т.А. Барышникова</w:t>
      </w:r>
    </w:p>
    <w:p w:rsidR="00B84826" w:rsidRDefault="00B84826" w:rsidP="00B8482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B84826" w:rsidRDefault="00B84826" w:rsidP="00B8482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</w:p>
    <w:p w:rsidR="00B84826" w:rsidRDefault="00B84826" w:rsidP="00B8482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B84826" w:rsidRDefault="00B84826" w:rsidP="00B8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  <w:t>О.М. Фоминых</w:t>
      </w:r>
    </w:p>
    <w:p w:rsidR="00B84826" w:rsidRDefault="00B84826" w:rsidP="00B848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О проведении </w:t>
      </w:r>
      <w:proofErr w:type="spellStart"/>
      <w:r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антикоррупционной</w:t>
      </w:r>
      <w:proofErr w:type="spellEnd"/>
      <w:r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экспертизы муниципальных нормативных правовых актов и их проектов.</w:t>
      </w:r>
    </w:p>
    <w:p w:rsidR="00B84826" w:rsidRP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10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Об анализе обращений граждан и организаций.</w:t>
      </w:r>
    </w:p>
    <w:p w:rsid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договоров по предоставлению муниципального имущества в аренду.</w:t>
      </w:r>
    </w:p>
    <w:p w:rsid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заключенных муниципальных контрактов (гражданско-правовых договоров).</w:t>
      </w:r>
    </w:p>
    <w:p w:rsid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законодательства при приватизации муниципальной собственности</w:t>
      </w:r>
    </w:p>
    <w:p w:rsidR="00B84826" w:rsidRDefault="00B84826" w:rsidP="00B8482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рекомендациях постановления от 11.11.2020 Координационного совещания руководителей правоохранительных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84826" w:rsidRDefault="00B84826" w:rsidP="00B8482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B84826" w:rsidRDefault="00B84826" w:rsidP="00B84826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826" w:rsidRDefault="00B84826" w:rsidP="00B848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Глиняную Н.С.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лицам администрации Песковского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органами местного самоуправления Песковского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 Нормативные правовые акты опубликовывать в Информационном бюллетене или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Песковского городского поселения.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07C84" w:rsidRDefault="00107C84" w:rsidP="00107C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СЛУШАЛИ: </w:t>
      </w:r>
    </w:p>
    <w:p w:rsidR="00107C84" w:rsidRDefault="00107C84" w:rsidP="0010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Глиняную Н.С.</w:t>
      </w:r>
    </w:p>
    <w:p w:rsidR="00107C84" w:rsidRDefault="00107C84" w:rsidP="00107C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проведении анализа обращений граждан и организаций в органы местного самоуправления Песковского городского поселения за 2020 год нарушений прав, свобод и законных интересов граждан и организаций, коррупционных проявлений не выявлено.</w:t>
      </w:r>
    </w:p>
    <w:p w:rsidR="00107C84" w:rsidRDefault="00107C84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84826" w:rsidRDefault="00107C84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B8482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Вятчанину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Договора по предоставлению муниципального имущества в аренду администрацией заключаются в соответствии с законодательством на основании оценки рыночной стоимости имущественных прав</w:t>
      </w:r>
      <w:r>
        <w:rPr>
          <w:rFonts w:ascii="Times New Roman" w:eastAsia="Calibri" w:hAnsi="Times New Roman" w:cs="Times New Roman"/>
          <w:sz w:val="24"/>
          <w:szCs w:val="24"/>
        </w:rPr>
        <w:t>. На основании проведенного анализа нарушения отсутствуют.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07C84" w:rsidRDefault="00107C84" w:rsidP="00107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107C84" w:rsidRDefault="00107C84" w:rsidP="00107C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Барышникову Т.А.</w:t>
      </w:r>
    </w:p>
    <w:p w:rsidR="00107C84" w:rsidRDefault="001E3906" w:rsidP="00107C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 проведении анализа исполнения муниципальных контрактов (гражданско-правовых договоров), заключенных в 2020 году, </w:t>
      </w:r>
      <w:r w:rsidR="00CB256C">
        <w:rPr>
          <w:rFonts w:ascii="Times New Roman" w:hAnsi="Times New Roman" w:cs="Times New Roman"/>
        </w:rPr>
        <w:t>нарушения отсутствуют. Выставленные по договорам счета, оплачены в 2020 году.</w:t>
      </w:r>
    </w:p>
    <w:p w:rsidR="00107C84" w:rsidRDefault="00107C84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84826" w:rsidRDefault="00CB256C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8482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B84826" w:rsidRDefault="00CB256C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Сухотерину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CB256C" w:rsidRDefault="00CB256C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было передано 4 муниципальных жилых помещения в собственность граждан. Законодательство при приватизации</w:t>
      </w:r>
      <w:r w:rsidR="00193E47">
        <w:rPr>
          <w:rFonts w:ascii="Times New Roman" w:eastAsia="Calibri" w:hAnsi="Times New Roman" w:cs="Times New Roman"/>
          <w:sz w:val="24"/>
          <w:szCs w:val="24"/>
        </w:rPr>
        <w:t xml:space="preserve"> муниципальной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E47">
        <w:rPr>
          <w:rFonts w:ascii="Times New Roman" w:eastAsia="Calibri" w:hAnsi="Times New Roman" w:cs="Times New Roman"/>
          <w:sz w:val="24"/>
          <w:szCs w:val="24"/>
        </w:rPr>
        <w:t>было соблюдено, нарушений не выявлено.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193E47" w:rsidRDefault="00193E47" w:rsidP="00193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193E47" w:rsidRDefault="00193E47" w:rsidP="00193E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193E47" w:rsidRDefault="00A911B7" w:rsidP="00193E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Зачитала рекомендации для органов местного самоуправления в соответствии с постановлением Координационного совещания руководителей правоохранительных органов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11.11.2020.</w:t>
      </w:r>
    </w:p>
    <w:p w:rsidR="00193E47" w:rsidRDefault="00193E47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 w:rsidR="00A911B7">
        <w:rPr>
          <w:rFonts w:ascii="Times New Roman" w:hAnsi="Times New Roman" w:cs="Times New Roman"/>
          <w:sz w:val="24"/>
          <w:szCs w:val="24"/>
        </w:rPr>
        <w:t>ИЛИ: принять информацию к исполнению, в срок до 01.04.2021 г.</w:t>
      </w:r>
      <w:r w:rsidR="00A91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911B7">
        <w:rPr>
          <w:rFonts w:ascii="Times New Roman" w:eastAsia="Calibri" w:hAnsi="Times New Roman" w:cs="Times New Roman"/>
          <w:sz w:val="24"/>
          <w:szCs w:val="24"/>
        </w:rPr>
        <w:t>предоставить отчет</w:t>
      </w:r>
      <w:proofErr w:type="gramEnd"/>
      <w:r w:rsidR="00A911B7">
        <w:rPr>
          <w:rFonts w:ascii="Times New Roman" w:eastAsia="Calibri" w:hAnsi="Times New Roman" w:cs="Times New Roman"/>
          <w:sz w:val="24"/>
          <w:szCs w:val="24"/>
        </w:rPr>
        <w:t xml:space="preserve"> о выполнении в прокуратуру </w:t>
      </w:r>
      <w:proofErr w:type="spellStart"/>
      <w:r w:rsidR="00A911B7"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 w:rsidR="00A911B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B84826" w:rsidRDefault="00193E47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482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B84826" w:rsidRDefault="00B84826" w:rsidP="00B84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Топоров</w:t>
      </w:r>
    </w:p>
    <w:p w:rsidR="00B84826" w:rsidRDefault="00B84826" w:rsidP="00B84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76" w:rsidRPr="00841579" w:rsidRDefault="00B84826" w:rsidP="00841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7D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sectPr w:rsidR="00F12D76" w:rsidRPr="00841579" w:rsidSect="008415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826"/>
    <w:rsid w:val="00107C84"/>
    <w:rsid w:val="00193E47"/>
    <w:rsid w:val="001E3906"/>
    <w:rsid w:val="00841579"/>
    <w:rsid w:val="009473A7"/>
    <w:rsid w:val="00A911B7"/>
    <w:rsid w:val="00B84826"/>
    <w:rsid w:val="00CB256C"/>
    <w:rsid w:val="00F12D76"/>
    <w:rsid w:val="00F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26"/>
    <w:pPr>
      <w:ind w:left="720"/>
      <w:contextualSpacing/>
    </w:pPr>
  </w:style>
  <w:style w:type="character" w:customStyle="1" w:styleId="210">
    <w:name w:val="Основной текст (2) + 10"/>
    <w:aliases w:val="5 pt,Не полужирный"/>
    <w:basedOn w:val="a0"/>
    <w:rsid w:val="00B8482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2021-01-15T07:08:00Z</cp:lastPrinted>
  <dcterms:created xsi:type="dcterms:W3CDTF">2021-01-15T06:01:00Z</dcterms:created>
  <dcterms:modified xsi:type="dcterms:W3CDTF">2021-01-15T07:08:00Z</dcterms:modified>
</cp:coreProperties>
</file>