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2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9C7292" w:rsidRDefault="00DC4387" w:rsidP="006C4BFD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6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441A3F">
              <w:rPr>
                <w:sz w:val="28"/>
                <w:szCs w:val="28"/>
                <w:lang w:val="en-US" w:eastAsia="ru-RU"/>
              </w:rPr>
              <w:t>4</w:t>
            </w:r>
            <w:r w:rsidR="006C4BFD">
              <w:rPr>
                <w:sz w:val="28"/>
                <w:szCs w:val="28"/>
                <w:lang w:eastAsia="ru-RU"/>
              </w:rPr>
              <w:t>8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6C4BFD" w:rsidRPr="006C4BFD">
        <w:rPr>
          <w:rFonts w:eastAsiaTheme="minorHAnsi"/>
          <w:b/>
          <w:sz w:val="28"/>
          <w:szCs w:val="28"/>
        </w:rPr>
        <w:t>Первакова Виктора Николаевича</w:t>
      </w:r>
      <w:r w:rsidR="006C4BFD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B55C3F">
        <w:rPr>
          <w:b/>
          <w:sz w:val="28"/>
          <w:szCs w:val="28"/>
        </w:rPr>
        <w:t>1</w:t>
      </w:r>
      <w:r w:rsidR="006C4BFD">
        <w:rPr>
          <w:b/>
          <w:sz w:val="28"/>
          <w:szCs w:val="28"/>
        </w:rPr>
        <w:t>4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6C4BFD" w:rsidRPr="006C4BFD">
        <w:rPr>
          <w:rFonts w:eastAsiaTheme="minorHAnsi"/>
          <w:sz w:val="28"/>
          <w:szCs w:val="28"/>
        </w:rPr>
        <w:t>Первакова Виктора Николаевича</w:t>
      </w:r>
      <w:r w:rsidR="00CD3EBE" w:rsidRPr="00782271">
        <w:rPr>
          <w:bCs/>
          <w:sz w:val="28"/>
          <w:szCs w:val="28"/>
        </w:rPr>
        <w:t xml:space="preserve"> 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B55C3F">
        <w:rPr>
          <w:sz w:val="28"/>
          <w:szCs w:val="28"/>
        </w:rPr>
        <w:t>1</w:t>
      </w:r>
      <w:r w:rsidR="006C4BFD">
        <w:rPr>
          <w:sz w:val="28"/>
          <w:szCs w:val="28"/>
        </w:rPr>
        <w:t>4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8B0A2B">
        <w:rPr>
          <w:sz w:val="28"/>
          <w:szCs w:val="28"/>
        </w:rPr>
        <w:t>2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6C4BFD">
        <w:rPr>
          <w:sz w:val="28"/>
          <w:szCs w:val="28"/>
        </w:rPr>
        <w:t>3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B55C3F">
        <w:rPr>
          <w:sz w:val="28"/>
          <w:szCs w:val="28"/>
        </w:rPr>
        <w:t>1</w:t>
      </w:r>
      <w:r w:rsidR="006C4BFD">
        <w:rPr>
          <w:sz w:val="28"/>
          <w:szCs w:val="28"/>
        </w:rPr>
        <w:t>4</w:t>
      </w:r>
      <w:r w:rsidR="00E46F01" w:rsidRPr="00E46F01">
        <w:rPr>
          <w:sz w:val="28"/>
          <w:szCs w:val="28"/>
        </w:rPr>
        <w:t xml:space="preserve"> </w:t>
      </w:r>
      <w:r w:rsidR="006C4BFD" w:rsidRPr="006C4BFD">
        <w:rPr>
          <w:rFonts w:eastAsiaTheme="minorHAnsi"/>
          <w:sz w:val="28"/>
          <w:szCs w:val="28"/>
        </w:rPr>
        <w:t>Первакова Виктора Николаевича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6C4BFD" w:rsidRPr="006C4BFD">
        <w:rPr>
          <w:rFonts w:eastAsiaTheme="minorHAnsi"/>
          <w:sz w:val="28"/>
          <w:szCs w:val="28"/>
        </w:rPr>
        <w:t>26 апреля 1969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>выдвинут</w:t>
      </w:r>
      <w:r w:rsidR="006C4BFD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t xml:space="preserve">избирательным объединением </w:t>
      </w:r>
      <w:r w:rsidR="006C4BFD" w:rsidRPr="006C4BFD">
        <w:rPr>
          <w:rFonts w:eastAsiaTheme="minorHAnsi"/>
          <w:sz w:val="28"/>
          <w:szCs w:val="28"/>
        </w:rPr>
        <w:t>Омутнинское районное местное отделение Всероссийской политической партии "ЕДИНАЯ РОССИЯ"</w:t>
      </w:r>
      <w:r w:rsidR="00324B3E" w:rsidRPr="005E652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B55C3F">
        <w:rPr>
          <w:sz w:val="28"/>
          <w:szCs w:val="28"/>
        </w:rPr>
        <w:t>1</w:t>
      </w:r>
      <w:r w:rsidR="006C4BFD">
        <w:rPr>
          <w:sz w:val="28"/>
          <w:szCs w:val="28"/>
        </w:rPr>
        <w:t>4</w:t>
      </w:r>
      <w:r w:rsidR="00B55C3F">
        <w:rPr>
          <w:sz w:val="28"/>
          <w:szCs w:val="28"/>
        </w:rPr>
        <w:t xml:space="preserve"> </w:t>
      </w:r>
      <w:r w:rsidR="00A671DF">
        <w:rPr>
          <w:sz w:val="28"/>
          <w:szCs w:val="28"/>
        </w:rPr>
        <w:t xml:space="preserve"> </w:t>
      </w:r>
      <w:r w:rsidR="006C4BFD">
        <w:rPr>
          <w:sz w:val="28"/>
          <w:szCs w:val="28"/>
        </w:rPr>
        <w:t xml:space="preserve">Первакову В.Н. </w:t>
      </w:r>
      <w:r w:rsidR="00B55C3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8B0A2B">
        <w:rPr>
          <w:sz w:val="28"/>
          <w:szCs w:val="28"/>
        </w:rPr>
        <w:t>3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36" w:rsidRDefault="00193136" w:rsidP="00283EFC">
      <w:pPr>
        <w:spacing w:after="0" w:line="240" w:lineRule="auto"/>
      </w:pPr>
      <w:r>
        <w:separator/>
      </w:r>
    </w:p>
  </w:endnote>
  <w:endnote w:type="continuationSeparator" w:id="1">
    <w:p w:rsidR="00193136" w:rsidRDefault="00193136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36" w:rsidRDefault="00193136" w:rsidP="00283EFC">
      <w:pPr>
        <w:spacing w:after="0" w:line="240" w:lineRule="auto"/>
      </w:pPr>
      <w:r>
        <w:separator/>
      </w:r>
    </w:p>
  </w:footnote>
  <w:footnote w:type="continuationSeparator" w:id="1">
    <w:p w:rsidR="00193136" w:rsidRDefault="00193136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C16207">
    <w:pPr>
      <w:pStyle w:val="a5"/>
      <w:jc w:val="center"/>
    </w:pPr>
    <w:fldSimple w:instr=" PAGE   \* MERGEFORMAT ">
      <w:r w:rsidR="006C4BFD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3136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4BFD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55C3F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16207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2021-08-11T16:35:00Z</cp:lastPrinted>
  <dcterms:created xsi:type="dcterms:W3CDTF">2021-08-11T16:50:00Z</dcterms:created>
  <dcterms:modified xsi:type="dcterms:W3CDTF">2021-08-11T16:50:00Z</dcterms:modified>
</cp:coreProperties>
</file>