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C39" w:rsidRPr="00AD548B" w:rsidRDefault="00BE1C39" w:rsidP="00251259">
      <w:pPr>
        <w:jc w:val="center"/>
        <w:rPr>
          <w:b/>
          <w:bCs/>
          <w:sz w:val="28"/>
          <w:szCs w:val="28"/>
        </w:rPr>
      </w:pPr>
      <w:r w:rsidRPr="00AD548B">
        <w:rPr>
          <w:b/>
          <w:bCs/>
          <w:sz w:val="28"/>
          <w:szCs w:val="28"/>
        </w:rPr>
        <w:t>ПОЯСНИТЕЛЬНАЯ ЗАПИСКА</w:t>
      </w:r>
    </w:p>
    <w:p w:rsidR="00BE1C39" w:rsidRPr="00192092" w:rsidRDefault="00BE1C39" w:rsidP="002512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</w:t>
      </w:r>
      <w:r w:rsidR="00DE4703">
        <w:rPr>
          <w:b/>
          <w:bCs/>
          <w:sz w:val="28"/>
          <w:szCs w:val="28"/>
        </w:rPr>
        <w:t xml:space="preserve">кту решения </w:t>
      </w:r>
      <w:proofErr w:type="spellStart"/>
      <w:r w:rsidR="00DE4703">
        <w:rPr>
          <w:b/>
          <w:bCs/>
          <w:sz w:val="28"/>
          <w:szCs w:val="28"/>
        </w:rPr>
        <w:t>Шахровской</w:t>
      </w:r>
      <w:proofErr w:type="spellEnd"/>
      <w:r w:rsidR="00DE4703">
        <w:rPr>
          <w:b/>
          <w:bCs/>
          <w:sz w:val="28"/>
          <w:szCs w:val="28"/>
        </w:rPr>
        <w:t xml:space="preserve"> сельской</w:t>
      </w:r>
      <w:r>
        <w:rPr>
          <w:b/>
          <w:bCs/>
          <w:sz w:val="28"/>
          <w:szCs w:val="28"/>
        </w:rPr>
        <w:t xml:space="preserve"> Думы «Об утверждении отчета об исполнении б</w:t>
      </w:r>
      <w:r w:rsidRPr="00192092">
        <w:rPr>
          <w:b/>
          <w:bCs/>
          <w:sz w:val="28"/>
          <w:szCs w:val="28"/>
        </w:rPr>
        <w:t xml:space="preserve">юджета </w:t>
      </w:r>
      <w:r>
        <w:rPr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DE4703">
        <w:rPr>
          <w:b/>
          <w:bCs/>
          <w:sz w:val="28"/>
          <w:szCs w:val="28"/>
        </w:rPr>
        <w:t>Шахровское</w:t>
      </w:r>
      <w:proofErr w:type="spellEnd"/>
      <w:r w:rsidR="00DE4703">
        <w:rPr>
          <w:b/>
          <w:bCs/>
          <w:sz w:val="28"/>
          <w:szCs w:val="28"/>
        </w:rPr>
        <w:t xml:space="preserve"> сельское поселение </w:t>
      </w:r>
      <w:proofErr w:type="spellStart"/>
      <w:r w:rsidR="00DE4703">
        <w:rPr>
          <w:b/>
          <w:bCs/>
          <w:sz w:val="28"/>
          <w:szCs w:val="28"/>
        </w:rPr>
        <w:t>Омутнинского</w:t>
      </w:r>
      <w:proofErr w:type="spellEnd"/>
      <w:r w:rsidRPr="00192092">
        <w:rPr>
          <w:b/>
          <w:bCs/>
          <w:sz w:val="28"/>
          <w:szCs w:val="28"/>
        </w:rPr>
        <w:t xml:space="preserve"> район</w:t>
      </w:r>
      <w:r w:rsidR="00DE4703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Кировской </w:t>
      </w:r>
      <w:r w:rsidR="00D80196">
        <w:rPr>
          <w:b/>
          <w:bCs/>
          <w:sz w:val="28"/>
          <w:szCs w:val="28"/>
        </w:rPr>
        <w:t>области за 2020</w:t>
      </w:r>
      <w:r w:rsidRPr="00B3360E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»</w:t>
      </w:r>
    </w:p>
    <w:p w:rsidR="00BE1C39" w:rsidRDefault="00BE1C39" w:rsidP="00251259">
      <w:pPr>
        <w:rPr>
          <w:b/>
          <w:bCs/>
          <w:sz w:val="28"/>
          <w:szCs w:val="28"/>
        </w:rPr>
      </w:pPr>
    </w:p>
    <w:p w:rsidR="00BE1C39" w:rsidRDefault="00BE1C39" w:rsidP="0025125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D3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Отчет об исполнении бюджета 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80196">
        <w:rPr>
          <w:rFonts w:ascii="Times New Roman" w:hAnsi="Times New Roman" w:cs="Times New Roman"/>
          <w:b w:val="0"/>
          <w:bCs w:val="0"/>
          <w:sz w:val="28"/>
          <w:szCs w:val="28"/>
        </w:rPr>
        <w:t>за 2020</w:t>
      </w:r>
      <w:r w:rsidRPr="001D32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>сформирован на основании  бюджетной отчетности</w:t>
      </w:r>
      <w:r w:rsidR="0046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proofErr w:type="spellStart"/>
      <w:r w:rsidR="00463BE7">
        <w:rPr>
          <w:rFonts w:ascii="Times New Roman" w:hAnsi="Times New Roman" w:cs="Times New Roman"/>
          <w:b w:val="0"/>
          <w:bCs w:val="0"/>
          <w:sz w:val="28"/>
          <w:szCs w:val="28"/>
        </w:rPr>
        <w:t>Шахровское</w:t>
      </w:r>
      <w:proofErr w:type="spellEnd"/>
      <w:r w:rsidR="0046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сельское поселение </w:t>
      </w:r>
      <w:proofErr w:type="spellStart"/>
      <w:r w:rsidR="00463BE7">
        <w:rPr>
          <w:rFonts w:ascii="Times New Roman" w:hAnsi="Times New Roman" w:cs="Times New Roman"/>
          <w:b w:val="0"/>
          <w:bCs w:val="0"/>
          <w:sz w:val="28"/>
          <w:szCs w:val="28"/>
        </w:rPr>
        <w:t>Омутнинского</w:t>
      </w:r>
      <w:proofErr w:type="spellEnd"/>
      <w:r w:rsidR="00463BE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095E3D">
        <w:rPr>
          <w:rFonts w:ascii="Times New Roman" w:hAnsi="Times New Roman" w:cs="Times New Roman"/>
          <w:b w:val="0"/>
          <w:bCs w:val="0"/>
          <w:sz w:val="28"/>
          <w:szCs w:val="28"/>
        </w:rPr>
        <w:t>В отчете плановые назначения отражены в соответствии с уточненной сводной бюджетной росписью бюджета</w:t>
      </w:r>
      <w:r w:rsidR="00DE470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</w:t>
      </w:r>
      <w:r w:rsidR="00D80196">
        <w:rPr>
          <w:rFonts w:ascii="Times New Roman" w:hAnsi="Times New Roman" w:cs="Times New Roman"/>
          <w:b w:val="0"/>
          <w:bCs w:val="0"/>
          <w:sz w:val="28"/>
          <w:szCs w:val="28"/>
        </w:rPr>
        <w:t>ниципального образования на 2020</w:t>
      </w:r>
      <w:r w:rsidRPr="00095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год.</w:t>
      </w:r>
    </w:p>
    <w:p w:rsidR="00BE1C39" w:rsidRDefault="00BE1C39" w:rsidP="00251259">
      <w:pPr>
        <w:spacing w:line="360" w:lineRule="auto"/>
        <w:ind w:firstLine="709"/>
        <w:jc w:val="both"/>
      </w:pPr>
      <w:r>
        <w:rPr>
          <w:sz w:val="28"/>
          <w:szCs w:val="28"/>
        </w:rPr>
        <w:t>Основные показатели бюджета муниципального образ</w:t>
      </w:r>
      <w:r w:rsidR="00DE4703">
        <w:rPr>
          <w:sz w:val="28"/>
          <w:szCs w:val="28"/>
        </w:rPr>
        <w:t xml:space="preserve">ования </w:t>
      </w:r>
      <w:proofErr w:type="spellStart"/>
      <w:r w:rsidR="00DE4703">
        <w:rPr>
          <w:sz w:val="28"/>
          <w:szCs w:val="28"/>
        </w:rPr>
        <w:t>Шахровское</w:t>
      </w:r>
      <w:proofErr w:type="spellEnd"/>
      <w:r w:rsidR="00DE4703">
        <w:rPr>
          <w:sz w:val="28"/>
          <w:szCs w:val="28"/>
        </w:rPr>
        <w:t xml:space="preserve"> сельское поселение </w:t>
      </w:r>
      <w:proofErr w:type="spellStart"/>
      <w:r w:rsidR="00DE4703"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</w:t>
      </w:r>
      <w:r w:rsidR="00D80196">
        <w:rPr>
          <w:sz w:val="28"/>
          <w:szCs w:val="28"/>
        </w:rPr>
        <w:t>а Кировской области за 2020</w:t>
      </w:r>
      <w:r>
        <w:rPr>
          <w:sz w:val="28"/>
          <w:szCs w:val="28"/>
        </w:rPr>
        <w:t xml:space="preserve"> год представлены в таблице:</w:t>
      </w:r>
    </w:p>
    <w:p w:rsidR="00BE1C39" w:rsidRDefault="00BE1C39" w:rsidP="001966E7">
      <w:pPr>
        <w:ind w:left="738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BE1C39" w:rsidRDefault="00BE1C39" w:rsidP="00D23D7D">
      <w:pPr>
        <w:tabs>
          <w:tab w:val="left" w:pos="7560"/>
          <w:tab w:val="left" w:pos="8640"/>
        </w:tabs>
        <w:ind w:left="7230" w:firstLine="283"/>
        <w:jc w:val="right"/>
        <w:rPr>
          <w:sz w:val="28"/>
          <w:szCs w:val="28"/>
        </w:rPr>
      </w:pPr>
      <w:r w:rsidRPr="00D23D7D">
        <w:rPr>
          <w:sz w:val="28"/>
          <w:szCs w:val="28"/>
        </w:rPr>
        <w:t>тыс.рублей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1790"/>
        <w:gridCol w:w="1701"/>
        <w:gridCol w:w="1419"/>
        <w:gridCol w:w="1135"/>
      </w:tblGrid>
      <w:tr w:rsidR="00BE1C39">
        <w:trPr>
          <w:trHeight w:val="2060"/>
        </w:trPr>
        <w:tc>
          <w:tcPr>
            <w:tcW w:w="3600" w:type="dxa"/>
          </w:tcPr>
          <w:p w:rsidR="00BE1C39" w:rsidRDefault="00BE1C39" w:rsidP="00D52778">
            <w:pPr>
              <w:ind w:left="-4" w:right="18"/>
              <w:jc w:val="center"/>
            </w:pPr>
            <w:r>
              <w:t>Наименование показателей</w:t>
            </w:r>
          </w:p>
        </w:tc>
        <w:tc>
          <w:tcPr>
            <w:tcW w:w="1790" w:type="dxa"/>
          </w:tcPr>
          <w:p w:rsidR="00BE1C39" w:rsidRDefault="00BE1C39" w:rsidP="00D52778">
            <w:pPr>
              <w:ind w:left="-108" w:right="-108"/>
              <w:jc w:val="center"/>
            </w:pPr>
            <w:r>
              <w:t>Первоначальный план</w:t>
            </w:r>
          </w:p>
        </w:tc>
        <w:tc>
          <w:tcPr>
            <w:tcW w:w="1701" w:type="dxa"/>
          </w:tcPr>
          <w:p w:rsidR="00BE1C39" w:rsidRDefault="00BE1C39" w:rsidP="00D52778">
            <w:pPr>
              <w:ind w:left="-108" w:right="-108"/>
              <w:jc w:val="center"/>
            </w:pPr>
            <w:r>
              <w:t xml:space="preserve">Уточненный </w:t>
            </w:r>
          </w:p>
          <w:p w:rsidR="00BE1C39" w:rsidRDefault="00BE1C39" w:rsidP="00D52778">
            <w:pPr>
              <w:ind w:left="-108" w:right="-108"/>
              <w:jc w:val="center"/>
            </w:pPr>
            <w:r>
              <w:t>план</w:t>
            </w:r>
          </w:p>
          <w:p w:rsidR="00BE1C39" w:rsidRDefault="00BE1C39" w:rsidP="00D52778">
            <w:pPr>
              <w:ind w:left="-108" w:right="-108"/>
              <w:jc w:val="center"/>
            </w:pPr>
            <w:proofErr w:type="gramStart"/>
            <w:r>
              <w:t xml:space="preserve">(в соответствии </w:t>
            </w:r>
            <w:proofErr w:type="gramEnd"/>
          </w:p>
          <w:p w:rsidR="00BE1C39" w:rsidRDefault="00BE1C39" w:rsidP="00D52778">
            <w:pPr>
              <w:ind w:left="-108" w:right="-108"/>
              <w:jc w:val="center"/>
            </w:pPr>
            <w:r>
              <w:t>со сводной бюджетной росписью по расходам)</w:t>
            </w:r>
          </w:p>
        </w:tc>
        <w:tc>
          <w:tcPr>
            <w:tcW w:w="1419" w:type="dxa"/>
          </w:tcPr>
          <w:p w:rsidR="00BE1C39" w:rsidRDefault="00BE1C39" w:rsidP="00D52778">
            <w:pPr>
              <w:ind w:left="-180" w:right="-36"/>
              <w:jc w:val="center"/>
            </w:pPr>
            <w:r>
              <w:t>Факт</w:t>
            </w:r>
          </w:p>
        </w:tc>
        <w:tc>
          <w:tcPr>
            <w:tcW w:w="1135" w:type="dxa"/>
          </w:tcPr>
          <w:p w:rsidR="00BE1C39" w:rsidRDefault="00BE1C39" w:rsidP="00D52778">
            <w:pPr>
              <w:ind w:left="-180" w:right="-36"/>
              <w:jc w:val="center"/>
            </w:pPr>
            <w:r>
              <w:t xml:space="preserve">% к </w:t>
            </w:r>
          </w:p>
          <w:p w:rsidR="00BE1C39" w:rsidRDefault="00BE1C39" w:rsidP="00D52778">
            <w:pPr>
              <w:ind w:left="-108" w:right="-108"/>
              <w:jc w:val="center"/>
            </w:pPr>
            <w:proofErr w:type="gramStart"/>
            <w:r>
              <w:t>уточнен-ному</w:t>
            </w:r>
            <w:proofErr w:type="gramEnd"/>
            <w:r>
              <w:t xml:space="preserve"> плану</w:t>
            </w:r>
          </w:p>
          <w:p w:rsidR="00BE1C39" w:rsidRDefault="00BE1C39" w:rsidP="00D52778">
            <w:pPr>
              <w:ind w:left="-180" w:right="-36"/>
              <w:jc w:val="center"/>
            </w:pPr>
          </w:p>
        </w:tc>
      </w:tr>
      <w:tr w:rsidR="00BE1C39">
        <w:trPr>
          <w:trHeight w:val="341"/>
        </w:trPr>
        <w:tc>
          <w:tcPr>
            <w:tcW w:w="3600" w:type="dxa"/>
          </w:tcPr>
          <w:p w:rsidR="00BE1C39" w:rsidRDefault="00BE1C39" w:rsidP="00D527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 Доходы – всего,</w:t>
            </w:r>
            <w:r>
              <w:rPr>
                <w:sz w:val="22"/>
                <w:szCs w:val="22"/>
              </w:rPr>
              <w:t xml:space="preserve"> из них:</w:t>
            </w:r>
          </w:p>
        </w:tc>
        <w:tc>
          <w:tcPr>
            <w:tcW w:w="1790" w:type="dxa"/>
          </w:tcPr>
          <w:p w:rsidR="00BE1C39" w:rsidRDefault="00334CBD" w:rsidP="00D52778">
            <w:pPr>
              <w:tabs>
                <w:tab w:val="left" w:pos="1332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2535,8</w:t>
            </w:r>
          </w:p>
        </w:tc>
        <w:tc>
          <w:tcPr>
            <w:tcW w:w="1701" w:type="dxa"/>
          </w:tcPr>
          <w:p w:rsidR="00BE1C39" w:rsidRDefault="00334CBD" w:rsidP="00D52778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2589,4</w:t>
            </w:r>
          </w:p>
        </w:tc>
        <w:tc>
          <w:tcPr>
            <w:tcW w:w="1419" w:type="dxa"/>
          </w:tcPr>
          <w:p w:rsidR="00BE1C39" w:rsidRDefault="00334CBD" w:rsidP="00D52778">
            <w:pPr>
              <w:ind w:left="-108" w:firstLine="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2595,1</w:t>
            </w:r>
          </w:p>
        </w:tc>
        <w:tc>
          <w:tcPr>
            <w:tcW w:w="1135" w:type="dxa"/>
          </w:tcPr>
          <w:p w:rsidR="00BE1C39" w:rsidRDefault="00C04289" w:rsidP="00D52778">
            <w:pPr>
              <w:ind w:left="34"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</w:tr>
      <w:tr w:rsidR="00BE1C39">
        <w:trPr>
          <w:trHeight w:val="397"/>
        </w:trPr>
        <w:tc>
          <w:tcPr>
            <w:tcW w:w="3600" w:type="dxa"/>
          </w:tcPr>
          <w:p w:rsidR="00BE1C39" w:rsidRDefault="00BE1C39" w:rsidP="00D52778">
            <w:r>
              <w:rPr>
                <w:sz w:val="22"/>
                <w:szCs w:val="22"/>
              </w:rPr>
              <w:t>налоговые, неналоговые доходы</w:t>
            </w:r>
          </w:p>
        </w:tc>
        <w:tc>
          <w:tcPr>
            <w:tcW w:w="1790" w:type="dxa"/>
          </w:tcPr>
          <w:p w:rsidR="00BE1C39" w:rsidRDefault="00334CBD" w:rsidP="00D52778">
            <w:pPr>
              <w:ind w:left="-108" w:right="-108"/>
              <w:jc w:val="center"/>
            </w:pPr>
            <w:r>
              <w:t>410,2</w:t>
            </w:r>
          </w:p>
        </w:tc>
        <w:tc>
          <w:tcPr>
            <w:tcW w:w="1701" w:type="dxa"/>
          </w:tcPr>
          <w:p w:rsidR="00BE1C39" w:rsidRDefault="00334CBD" w:rsidP="00D52778">
            <w:pPr>
              <w:ind w:left="-108" w:right="-108"/>
              <w:jc w:val="center"/>
            </w:pPr>
            <w:r>
              <w:t>369,9</w:t>
            </w:r>
          </w:p>
        </w:tc>
        <w:tc>
          <w:tcPr>
            <w:tcW w:w="1419" w:type="dxa"/>
          </w:tcPr>
          <w:p w:rsidR="00BE1C39" w:rsidRDefault="00334CBD" w:rsidP="00D52778">
            <w:pPr>
              <w:ind w:left="-180" w:firstLine="143"/>
              <w:jc w:val="center"/>
            </w:pPr>
            <w:r>
              <w:t>375,6</w:t>
            </w:r>
          </w:p>
        </w:tc>
        <w:tc>
          <w:tcPr>
            <w:tcW w:w="1135" w:type="dxa"/>
          </w:tcPr>
          <w:p w:rsidR="00BE1C39" w:rsidRDefault="00334CBD" w:rsidP="00D52778">
            <w:pPr>
              <w:ind w:left="34" w:right="34"/>
              <w:jc w:val="center"/>
            </w:pPr>
            <w:r>
              <w:t>101,5</w:t>
            </w:r>
          </w:p>
        </w:tc>
      </w:tr>
      <w:tr w:rsidR="00BE1C39">
        <w:trPr>
          <w:trHeight w:val="397"/>
        </w:trPr>
        <w:tc>
          <w:tcPr>
            <w:tcW w:w="3600" w:type="dxa"/>
          </w:tcPr>
          <w:p w:rsidR="00BE1C39" w:rsidRDefault="00BE1C39" w:rsidP="00D52778"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90" w:type="dxa"/>
          </w:tcPr>
          <w:p w:rsidR="00BE1C39" w:rsidRDefault="00334CBD" w:rsidP="00D52778">
            <w:pPr>
              <w:ind w:left="-108" w:right="-108"/>
              <w:jc w:val="center"/>
            </w:pPr>
            <w:r>
              <w:t>2125,6</w:t>
            </w:r>
          </w:p>
        </w:tc>
        <w:tc>
          <w:tcPr>
            <w:tcW w:w="1701" w:type="dxa"/>
          </w:tcPr>
          <w:p w:rsidR="00BE1C39" w:rsidRDefault="00334CBD" w:rsidP="00D52778">
            <w:pPr>
              <w:ind w:left="-108" w:right="-108"/>
              <w:jc w:val="center"/>
            </w:pPr>
            <w:r>
              <w:t>2219,5</w:t>
            </w:r>
          </w:p>
        </w:tc>
        <w:tc>
          <w:tcPr>
            <w:tcW w:w="1419" w:type="dxa"/>
          </w:tcPr>
          <w:p w:rsidR="00BE1C39" w:rsidRDefault="00334CBD" w:rsidP="00D52778">
            <w:pPr>
              <w:ind w:left="-180" w:firstLine="143"/>
              <w:jc w:val="center"/>
            </w:pPr>
            <w:r>
              <w:t>2219,5</w:t>
            </w:r>
          </w:p>
        </w:tc>
        <w:tc>
          <w:tcPr>
            <w:tcW w:w="1135" w:type="dxa"/>
          </w:tcPr>
          <w:p w:rsidR="00BE1C39" w:rsidRDefault="00C04289" w:rsidP="00D52778">
            <w:pPr>
              <w:ind w:left="34" w:right="34"/>
              <w:jc w:val="center"/>
            </w:pPr>
            <w:r>
              <w:t>100</w:t>
            </w:r>
            <w:r w:rsidR="00334CBD">
              <w:t>,0</w:t>
            </w:r>
          </w:p>
        </w:tc>
      </w:tr>
      <w:tr w:rsidR="00BE1C39">
        <w:trPr>
          <w:trHeight w:val="397"/>
        </w:trPr>
        <w:tc>
          <w:tcPr>
            <w:tcW w:w="3600" w:type="dxa"/>
          </w:tcPr>
          <w:p w:rsidR="00BE1C39" w:rsidRDefault="00BE1C39" w:rsidP="00D5277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2. Расходы – всего</w:t>
            </w:r>
          </w:p>
        </w:tc>
        <w:tc>
          <w:tcPr>
            <w:tcW w:w="1790" w:type="dxa"/>
          </w:tcPr>
          <w:p w:rsidR="00BE1C39" w:rsidRDefault="00334CBD" w:rsidP="00D52778">
            <w:pPr>
              <w:tabs>
                <w:tab w:val="left" w:pos="1332"/>
              </w:tabs>
              <w:ind w:left="-108" w:right="-108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2535,8</w:t>
            </w:r>
          </w:p>
        </w:tc>
        <w:tc>
          <w:tcPr>
            <w:tcW w:w="1701" w:type="dxa"/>
          </w:tcPr>
          <w:p w:rsidR="00BE1C39" w:rsidRPr="0025484D" w:rsidRDefault="00334CBD" w:rsidP="00D52778">
            <w:pPr>
              <w:tabs>
                <w:tab w:val="left" w:pos="1332"/>
              </w:tabs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2675,1</w:t>
            </w:r>
          </w:p>
        </w:tc>
        <w:tc>
          <w:tcPr>
            <w:tcW w:w="1419" w:type="dxa"/>
          </w:tcPr>
          <w:p w:rsidR="00BE1C39" w:rsidRPr="0025484D" w:rsidRDefault="00334CBD" w:rsidP="00D52778">
            <w:pPr>
              <w:tabs>
                <w:tab w:val="left" w:pos="1332"/>
              </w:tabs>
              <w:ind w:left="-180" w:firstLine="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2621,2</w:t>
            </w:r>
          </w:p>
        </w:tc>
        <w:tc>
          <w:tcPr>
            <w:tcW w:w="1135" w:type="dxa"/>
          </w:tcPr>
          <w:p w:rsidR="00BE1C39" w:rsidRDefault="00334CBD" w:rsidP="00D52778">
            <w:pPr>
              <w:tabs>
                <w:tab w:val="left" w:pos="1332"/>
              </w:tabs>
              <w:ind w:left="34" w:righ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98,0</w:t>
            </w:r>
          </w:p>
          <w:p w:rsidR="00334CBD" w:rsidRDefault="00334CBD" w:rsidP="00334CBD">
            <w:pPr>
              <w:tabs>
                <w:tab w:val="left" w:pos="1332"/>
              </w:tabs>
              <w:ind w:right="34"/>
              <w:rPr>
                <w:b/>
                <w:bCs/>
              </w:rPr>
            </w:pPr>
          </w:p>
        </w:tc>
      </w:tr>
    </w:tbl>
    <w:p w:rsidR="00BE1C39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E33E1E">
        <w:rPr>
          <w:sz w:val="28"/>
          <w:szCs w:val="28"/>
        </w:rPr>
        <w:t>течение год</w:t>
      </w:r>
      <w:r w:rsidR="00DE4703">
        <w:rPr>
          <w:sz w:val="28"/>
          <w:szCs w:val="28"/>
        </w:rPr>
        <w:t>а в бюджет муниципального образования</w:t>
      </w:r>
      <w:r w:rsidRPr="00E33E1E">
        <w:rPr>
          <w:sz w:val="28"/>
          <w:szCs w:val="28"/>
        </w:rPr>
        <w:t xml:space="preserve"> в первоначальн</w:t>
      </w:r>
      <w:r w:rsidR="00334CBD">
        <w:rPr>
          <w:sz w:val="28"/>
          <w:szCs w:val="28"/>
        </w:rPr>
        <w:t>ые плановые назначения внесено 5 изменений</w:t>
      </w:r>
      <w:r w:rsidRPr="00E33E1E">
        <w:rPr>
          <w:sz w:val="28"/>
          <w:szCs w:val="28"/>
        </w:rPr>
        <w:t>. В результате вносимых изменений первон</w:t>
      </w:r>
      <w:r w:rsidR="00DE4703">
        <w:rPr>
          <w:sz w:val="28"/>
          <w:szCs w:val="28"/>
        </w:rPr>
        <w:t xml:space="preserve">ачальный </w:t>
      </w:r>
      <w:r w:rsidR="00334CBD">
        <w:rPr>
          <w:sz w:val="28"/>
          <w:szCs w:val="28"/>
        </w:rPr>
        <w:t>план по доходам на 2020 год увеличен на 53,6</w:t>
      </w:r>
      <w:r w:rsidR="00C04289">
        <w:rPr>
          <w:sz w:val="28"/>
          <w:szCs w:val="28"/>
        </w:rPr>
        <w:t xml:space="preserve"> тыс. рублей или на 3,11</w:t>
      </w:r>
      <w:r>
        <w:rPr>
          <w:sz w:val="28"/>
          <w:szCs w:val="28"/>
        </w:rPr>
        <w:t xml:space="preserve"> </w:t>
      </w:r>
      <w:r w:rsidR="00210D36">
        <w:rPr>
          <w:sz w:val="28"/>
          <w:szCs w:val="28"/>
        </w:rPr>
        <w:t>%, за счет увеличения</w:t>
      </w:r>
      <w:r w:rsidRPr="004B0741">
        <w:rPr>
          <w:sz w:val="28"/>
          <w:szCs w:val="28"/>
        </w:rPr>
        <w:t xml:space="preserve"> объем</w:t>
      </w:r>
      <w:r w:rsidR="00210D36">
        <w:rPr>
          <w:sz w:val="28"/>
          <w:szCs w:val="28"/>
        </w:rPr>
        <w:t>а</w:t>
      </w:r>
      <w:r w:rsidRPr="004B0741">
        <w:rPr>
          <w:sz w:val="28"/>
          <w:szCs w:val="28"/>
        </w:rPr>
        <w:t xml:space="preserve"> налоговых и </w:t>
      </w:r>
      <w:r w:rsidRPr="00AC1F33">
        <w:rPr>
          <w:sz w:val="28"/>
          <w:szCs w:val="28"/>
        </w:rPr>
        <w:t>неналого</w:t>
      </w:r>
      <w:r w:rsidR="00463BE7">
        <w:rPr>
          <w:sz w:val="28"/>
          <w:szCs w:val="28"/>
        </w:rPr>
        <w:t>вых доходов</w:t>
      </w:r>
      <w:r w:rsidRPr="0074740B">
        <w:rPr>
          <w:sz w:val="28"/>
          <w:szCs w:val="28"/>
        </w:rPr>
        <w:t xml:space="preserve">. </w:t>
      </w:r>
    </w:p>
    <w:p w:rsidR="00BE1C39" w:rsidRPr="00AE5098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AE5098">
        <w:rPr>
          <w:sz w:val="28"/>
          <w:szCs w:val="28"/>
        </w:rPr>
        <w:t>Расходная часть бюджета в ходе исполнен</w:t>
      </w:r>
      <w:r w:rsidR="00210D36">
        <w:rPr>
          <w:sz w:val="28"/>
          <w:szCs w:val="28"/>
        </w:rPr>
        <w:t>ия бюджета муниципальног</w:t>
      </w:r>
      <w:r w:rsidR="00334CBD">
        <w:rPr>
          <w:sz w:val="28"/>
          <w:szCs w:val="28"/>
        </w:rPr>
        <w:t>о образования увеличена на 139,3</w:t>
      </w:r>
      <w:r w:rsidR="00210D36">
        <w:rPr>
          <w:sz w:val="28"/>
          <w:szCs w:val="28"/>
        </w:rPr>
        <w:t xml:space="preserve"> тыс. рублей</w:t>
      </w:r>
      <w:proofErr w:type="gramStart"/>
      <w:r w:rsidR="00210D36">
        <w:rPr>
          <w:sz w:val="28"/>
          <w:szCs w:val="28"/>
        </w:rPr>
        <w:t xml:space="preserve">( </w:t>
      </w:r>
      <w:proofErr w:type="gramEnd"/>
      <w:r w:rsidR="00210D36">
        <w:rPr>
          <w:sz w:val="28"/>
          <w:szCs w:val="28"/>
        </w:rPr>
        <w:t>9,8</w:t>
      </w:r>
      <w:r w:rsidRPr="00AE5098">
        <w:rPr>
          <w:sz w:val="28"/>
          <w:szCs w:val="28"/>
        </w:rPr>
        <w:t xml:space="preserve"> %.</w:t>
      </w:r>
      <w:r w:rsidR="00210D36">
        <w:rPr>
          <w:sz w:val="28"/>
          <w:szCs w:val="28"/>
        </w:rPr>
        <w:t>)</w:t>
      </w:r>
    </w:p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 w:rsidRPr="0074740B">
        <w:rPr>
          <w:sz w:val="28"/>
          <w:szCs w:val="28"/>
        </w:rPr>
        <w:t xml:space="preserve">По основным видам доходов изменение плановых показателей представлено в следующей таблице:                                      </w:t>
      </w:r>
    </w:p>
    <w:p w:rsidR="00210D36" w:rsidRDefault="00210D36" w:rsidP="00251259">
      <w:pPr>
        <w:spacing w:line="360" w:lineRule="auto"/>
        <w:ind w:firstLine="709"/>
        <w:jc w:val="both"/>
        <w:rPr>
          <w:sz w:val="28"/>
          <w:szCs w:val="28"/>
        </w:rPr>
      </w:pPr>
    </w:p>
    <w:p w:rsidR="00210D36" w:rsidRPr="0074740B" w:rsidRDefault="00210D36" w:rsidP="00251259">
      <w:pPr>
        <w:spacing w:line="360" w:lineRule="auto"/>
        <w:ind w:firstLine="709"/>
        <w:jc w:val="both"/>
        <w:rPr>
          <w:sz w:val="28"/>
          <w:szCs w:val="28"/>
        </w:rPr>
      </w:pPr>
    </w:p>
    <w:p w:rsidR="00BE1C39" w:rsidRPr="0074740B" w:rsidRDefault="00BE1C39" w:rsidP="00251259">
      <w:pPr>
        <w:ind w:firstLine="720"/>
        <w:jc w:val="right"/>
        <w:rPr>
          <w:sz w:val="28"/>
          <w:szCs w:val="28"/>
        </w:rPr>
      </w:pPr>
      <w:r w:rsidRPr="0074740B">
        <w:rPr>
          <w:sz w:val="28"/>
          <w:szCs w:val="28"/>
        </w:rPr>
        <w:t>Таблица № 2</w:t>
      </w:r>
    </w:p>
    <w:p w:rsidR="00BE1C39" w:rsidRPr="0074740B" w:rsidRDefault="00BE1C39" w:rsidP="00D23D7D">
      <w:pPr>
        <w:ind w:left="7655" w:hanging="142"/>
        <w:jc w:val="right"/>
        <w:rPr>
          <w:sz w:val="28"/>
          <w:szCs w:val="28"/>
        </w:rPr>
      </w:pPr>
      <w:r w:rsidRPr="00D23D7D">
        <w:rPr>
          <w:sz w:val="28"/>
          <w:szCs w:val="28"/>
        </w:rPr>
        <w:t>тыс. рублей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30"/>
        <w:gridCol w:w="1418"/>
        <w:gridCol w:w="1419"/>
        <w:gridCol w:w="1418"/>
        <w:gridCol w:w="1560"/>
      </w:tblGrid>
      <w:tr w:rsidR="00BE1C39" w:rsidRPr="00424F49">
        <w:trPr>
          <w:trHeight w:val="484"/>
        </w:trPr>
        <w:tc>
          <w:tcPr>
            <w:tcW w:w="3830" w:type="dxa"/>
          </w:tcPr>
          <w:p w:rsidR="00BE1C39" w:rsidRPr="008A4877" w:rsidRDefault="00BE1C39" w:rsidP="00D52778">
            <w:pPr>
              <w:jc w:val="center"/>
              <w:rPr>
                <w:sz w:val="20"/>
                <w:szCs w:val="20"/>
              </w:rPr>
            </w:pPr>
            <w:r w:rsidRPr="008A4877">
              <w:rPr>
                <w:sz w:val="20"/>
                <w:szCs w:val="20"/>
              </w:rPr>
              <w:t>Наименование  показателя</w:t>
            </w:r>
          </w:p>
        </w:tc>
        <w:tc>
          <w:tcPr>
            <w:tcW w:w="1418" w:type="dxa"/>
          </w:tcPr>
          <w:p w:rsidR="00BE1C39" w:rsidRPr="00287E94" w:rsidRDefault="00BE1C39" w:rsidP="00D52778">
            <w:pPr>
              <w:ind w:hanging="1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87E94">
              <w:rPr>
                <w:sz w:val="20"/>
                <w:szCs w:val="20"/>
              </w:rPr>
              <w:t>Первона-чальный</w:t>
            </w:r>
            <w:proofErr w:type="spellEnd"/>
            <w:proofErr w:type="gramEnd"/>
            <w:r w:rsidRPr="00287E94">
              <w:rPr>
                <w:sz w:val="20"/>
                <w:szCs w:val="20"/>
              </w:rPr>
              <w:t xml:space="preserve"> план</w:t>
            </w:r>
          </w:p>
        </w:tc>
        <w:tc>
          <w:tcPr>
            <w:tcW w:w="1419" w:type="dxa"/>
          </w:tcPr>
          <w:p w:rsidR="00BE1C39" w:rsidRPr="00287E94" w:rsidRDefault="00BE1C39" w:rsidP="00D52778">
            <w:pPr>
              <w:ind w:hanging="10"/>
              <w:jc w:val="center"/>
              <w:rPr>
                <w:sz w:val="20"/>
                <w:szCs w:val="20"/>
              </w:rPr>
            </w:pPr>
            <w:r w:rsidRPr="00287E94">
              <w:rPr>
                <w:sz w:val="20"/>
                <w:szCs w:val="20"/>
              </w:rPr>
              <w:t>Уточненный план</w:t>
            </w:r>
          </w:p>
        </w:tc>
        <w:tc>
          <w:tcPr>
            <w:tcW w:w="1418" w:type="dxa"/>
          </w:tcPr>
          <w:p w:rsidR="00BE1C39" w:rsidRPr="00287E94" w:rsidRDefault="00BE1C39" w:rsidP="00D52778">
            <w:pPr>
              <w:jc w:val="center"/>
              <w:rPr>
                <w:sz w:val="20"/>
                <w:szCs w:val="20"/>
              </w:rPr>
            </w:pPr>
            <w:r w:rsidRPr="00287E94">
              <w:rPr>
                <w:sz w:val="20"/>
                <w:szCs w:val="20"/>
              </w:rPr>
              <w:t>Сумма увеличения (снижения)</w:t>
            </w:r>
          </w:p>
        </w:tc>
        <w:tc>
          <w:tcPr>
            <w:tcW w:w="1560" w:type="dxa"/>
          </w:tcPr>
          <w:p w:rsidR="00BE1C39" w:rsidRPr="004A23EA" w:rsidRDefault="00BE1C39" w:rsidP="00D52778">
            <w:pPr>
              <w:ind w:hanging="10"/>
              <w:jc w:val="center"/>
              <w:rPr>
                <w:sz w:val="20"/>
                <w:szCs w:val="20"/>
              </w:rPr>
            </w:pPr>
            <w:r w:rsidRPr="004A23EA">
              <w:rPr>
                <w:sz w:val="20"/>
                <w:szCs w:val="20"/>
              </w:rPr>
              <w:t>% увеличения (снижения) плана</w:t>
            </w:r>
          </w:p>
        </w:tc>
      </w:tr>
      <w:tr w:rsidR="00BE1C39" w:rsidRPr="00424F49">
        <w:trPr>
          <w:trHeight w:val="358"/>
        </w:trPr>
        <w:tc>
          <w:tcPr>
            <w:tcW w:w="3830" w:type="dxa"/>
            <w:vAlign w:val="center"/>
          </w:tcPr>
          <w:p w:rsidR="00BE1C39" w:rsidRPr="008A4877" w:rsidRDefault="00BE1C39" w:rsidP="00D52778">
            <w:pPr>
              <w:rPr>
                <w:b/>
                <w:bCs/>
              </w:rPr>
            </w:pPr>
            <w:r w:rsidRPr="008A4877">
              <w:rPr>
                <w:b/>
                <w:bCs/>
                <w:sz w:val="22"/>
                <w:szCs w:val="22"/>
              </w:rPr>
              <w:t>Налоговые доходы всего,</w:t>
            </w:r>
          </w:p>
          <w:p w:rsidR="00BE1C39" w:rsidRPr="008A4877" w:rsidRDefault="00BE1C39" w:rsidP="00D52778">
            <w:pPr>
              <w:rPr>
                <w:b/>
                <w:bCs/>
              </w:rPr>
            </w:pPr>
            <w:r w:rsidRPr="008A4877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E1C39" w:rsidRPr="00287E94" w:rsidRDefault="004E035E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332,7</w:t>
            </w:r>
          </w:p>
        </w:tc>
        <w:tc>
          <w:tcPr>
            <w:tcW w:w="1419" w:type="dxa"/>
            <w:vAlign w:val="center"/>
          </w:tcPr>
          <w:p w:rsidR="00BE1C39" w:rsidRPr="00287E94" w:rsidRDefault="004E035E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279,6</w:t>
            </w:r>
          </w:p>
        </w:tc>
        <w:tc>
          <w:tcPr>
            <w:tcW w:w="1418" w:type="dxa"/>
            <w:vAlign w:val="center"/>
          </w:tcPr>
          <w:p w:rsidR="00BE1C39" w:rsidRPr="00287E94" w:rsidRDefault="004E035E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-53,1</w:t>
            </w:r>
          </w:p>
        </w:tc>
        <w:tc>
          <w:tcPr>
            <w:tcW w:w="1560" w:type="dxa"/>
            <w:vAlign w:val="center"/>
          </w:tcPr>
          <w:p w:rsidR="00BE1C39" w:rsidRDefault="00BE1C39" w:rsidP="00D70571">
            <w:pPr>
              <w:jc w:val="center"/>
              <w:rPr>
                <w:b/>
                <w:bCs/>
              </w:rPr>
            </w:pPr>
          </w:p>
          <w:p w:rsidR="00BE1C39" w:rsidRPr="00952F88" w:rsidRDefault="00765E81" w:rsidP="00D705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15,9</w:t>
            </w:r>
          </w:p>
          <w:p w:rsidR="00BE1C39" w:rsidRPr="00952F88" w:rsidRDefault="00BE1C39" w:rsidP="00D52778">
            <w:pPr>
              <w:jc w:val="center"/>
              <w:rPr>
                <w:b/>
                <w:bCs/>
              </w:rPr>
            </w:pPr>
          </w:p>
        </w:tc>
      </w:tr>
      <w:tr w:rsidR="008E195D" w:rsidRPr="00424F49">
        <w:trPr>
          <w:trHeight w:val="283"/>
        </w:trPr>
        <w:tc>
          <w:tcPr>
            <w:tcW w:w="3830" w:type="dxa"/>
            <w:vAlign w:val="center"/>
          </w:tcPr>
          <w:p w:rsidR="008E195D" w:rsidRPr="008A4877" w:rsidRDefault="008E195D" w:rsidP="00D52778">
            <w:r w:rsidRPr="008E195D">
              <w:rPr>
                <w:sz w:val="22"/>
                <w:szCs w:val="22"/>
              </w:rPr>
              <w:t>Акцизы по подакцизным товара</w:t>
            </w:r>
            <w:proofErr w:type="gramStart"/>
            <w:r w:rsidRPr="008E195D">
              <w:rPr>
                <w:sz w:val="22"/>
                <w:szCs w:val="22"/>
              </w:rPr>
              <w:t>м(</w:t>
            </w:r>
            <w:proofErr w:type="gramEnd"/>
            <w:r w:rsidRPr="008E195D">
              <w:rPr>
                <w:sz w:val="22"/>
                <w:szCs w:val="22"/>
              </w:rPr>
              <w:t>продукции),производимым на территории РФ</w:t>
            </w:r>
          </w:p>
        </w:tc>
        <w:tc>
          <w:tcPr>
            <w:tcW w:w="1418" w:type="dxa"/>
            <w:vAlign w:val="center"/>
          </w:tcPr>
          <w:p w:rsidR="008E195D" w:rsidRDefault="004E035E" w:rsidP="00D52778">
            <w:pPr>
              <w:jc w:val="center"/>
            </w:pPr>
            <w:r>
              <w:t>222,4</w:t>
            </w:r>
          </w:p>
        </w:tc>
        <w:tc>
          <w:tcPr>
            <w:tcW w:w="1419" w:type="dxa"/>
            <w:vAlign w:val="center"/>
          </w:tcPr>
          <w:p w:rsidR="008E195D" w:rsidRDefault="004E035E" w:rsidP="00D52778">
            <w:pPr>
              <w:jc w:val="center"/>
            </w:pPr>
            <w:r>
              <w:t>199,1</w:t>
            </w:r>
          </w:p>
        </w:tc>
        <w:tc>
          <w:tcPr>
            <w:tcW w:w="1418" w:type="dxa"/>
            <w:vAlign w:val="center"/>
          </w:tcPr>
          <w:p w:rsidR="008E195D" w:rsidRDefault="004E035E" w:rsidP="00D52778">
            <w:pPr>
              <w:jc w:val="center"/>
            </w:pPr>
            <w:r>
              <w:t>-23,3</w:t>
            </w:r>
          </w:p>
        </w:tc>
        <w:tc>
          <w:tcPr>
            <w:tcW w:w="1560" w:type="dxa"/>
            <w:vAlign w:val="center"/>
          </w:tcPr>
          <w:p w:rsidR="008E195D" w:rsidRPr="00952F88" w:rsidRDefault="00765E81" w:rsidP="00D52778">
            <w:pPr>
              <w:jc w:val="center"/>
            </w:pPr>
            <w:r>
              <w:t>10,4</w:t>
            </w:r>
          </w:p>
        </w:tc>
      </w:tr>
      <w:tr w:rsidR="00BE1C39" w:rsidRPr="00424F49">
        <w:trPr>
          <w:trHeight w:val="283"/>
        </w:trPr>
        <w:tc>
          <w:tcPr>
            <w:tcW w:w="3830" w:type="dxa"/>
            <w:vAlign w:val="center"/>
          </w:tcPr>
          <w:p w:rsidR="00BE1C39" w:rsidRPr="008A4877" w:rsidRDefault="00BE1C39" w:rsidP="00D52778">
            <w:r w:rsidRPr="008A487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BE1C39" w:rsidRPr="00287E94" w:rsidRDefault="004E035E" w:rsidP="00D52778">
            <w:pPr>
              <w:jc w:val="center"/>
            </w:pPr>
            <w:r>
              <w:t>106,3</w:t>
            </w:r>
          </w:p>
        </w:tc>
        <w:tc>
          <w:tcPr>
            <w:tcW w:w="1419" w:type="dxa"/>
            <w:vAlign w:val="center"/>
          </w:tcPr>
          <w:p w:rsidR="00BE1C39" w:rsidRPr="00287E94" w:rsidRDefault="004E035E" w:rsidP="00D52778">
            <w:pPr>
              <w:jc w:val="center"/>
            </w:pPr>
            <w:r>
              <w:t>76,1</w:t>
            </w:r>
          </w:p>
        </w:tc>
        <w:tc>
          <w:tcPr>
            <w:tcW w:w="1418" w:type="dxa"/>
            <w:vAlign w:val="center"/>
          </w:tcPr>
          <w:p w:rsidR="00BE1C39" w:rsidRPr="00287E94" w:rsidRDefault="004E035E" w:rsidP="00D52778">
            <w:pPr>
              <w:jc w:val="center"/>
            </w:pPr>
            <w:r>
              <w:t>-30,2</w:t>
            </w:r>
          </w:p>
        </w:tc>
        <w:tc>
          <w:tcPr>
            <w:tcW w:w="1560" w:type="dxa"/>
            <w:vAlign w:val="center"/>
          </w:tcPr>
          <w:p w:rsidR="00BE1C39" w:rsidRPr="00952F88" w:rsidRDefault="00765E81" w:rsidP="00D52778">
            <w:pPr>
              <w:jc w:val="center"/>
              <w:rPr>
                <w:highlight w:val="yellow"/>
              </w:rPr>
            </w:pPr>
            <w:r>
              <w:t>28,4</w:t>
            </w:r>
          </w:p>
        </w:tc>
      </w:tr>
      <w:tr w:rsidR="00BE1C39" w:rsidRPr="00424F49">
        <w:trPr>
          <w:trHeight w:val="358"/>
        </w:trPr>
        <w:tc>
          <w:tcPr>
            <w:tcW w:w="3830" w:type="dxa"/>
            <w:vAlign w:val="center"/>
          </w:tcPr>
          <w:p w:rsidR="00BE1C39" w:rsidRPr="008A4877" w:rsidRDefault="00DE4703" w:rsidP="00D52778"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vAlign w:val="center"/>
          </w:tcPr>
          <w:p w:rsidR="00BE1C39" w:rsidRPr="00287E94" w:rsidRDefault="004E035E" w:rsidP="00D52778">
            <w:pPr>
              <w:jc w:val="center"/>
            </w:pPr>
            <w:r>
              <w:t>2,0</w:t>
            </w:r>
          </w:p>
        </w:tc>
        <w:tc>
          <w:tcPr>
            <w:tcW w:w="1419" w:type="dxa"/>
            <w:vAlign w:val="center"/>
          </w:tcPr>
          <w:p w:rsidR="00BE1C39" w:rsidRPr="00287E94" w:rsidRDefault="004E035E" w:rsidP="00D52778">
            <w:pPr>
              <w:jc w:val="center"/>
            </w:pPr>
            <w:r>
              <w:t>2,0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</w:pPr>
            <w:r>
              <w:t>0,0</w:t>
            </w:r>
          </w:p>
        </w:tc>
        <w:tc>
          <w:tcPr>
            <w:tcW w:w="1560" w:type="dxa"/>
            <w:vAlign w:val="center"/>
          </w:tcPr>
          <w:p w:rsidR="00BE1C39" w:rsidRPr="00952F88" w:rsidRDefault="00DA4192" w:rsidP="00D52778">
            <w:pPr>
              <w:jc w:val="center"/>
              <w:rPr>
                <w:highlight w:val="yellow"/>
              </w:rPr>
            </w:pPr>
            <w:r>
              <w:t>0,0</w:t>
            </w:r>
          </w:p>
        </w:tc>
      </w:tr>
      <w:tr w:rsidR="00BE1C39" w:rsidRPr="00424F49">
        <w:trPr>
          <w:trHeight w:val="358"/>
        </w:trPr>
        <w:tc>
          <w:tcPr>
            <w:tcW w:w="3830" w:type="dxa"/>
            <w:vAlign w:val="center"/>
          </w:tcPr>
          <w:p w:rsidR="00BE1C39" w:rsidRPr="008A4877" w:rsidRDefault="00DE4703" w:rsidP="00D52778">
            <w:r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E1C39" w:rsidRPr="00287E94" w:rsidRDefault="004E035E" w:rsidP="00D52778">
            <w:pPr>
              <w:jc w:val="center"/>
            </w:pPr>
            <w:r>
              <w:t>2</w:t>
            </w:r>
            <w:r w:rsidR="00BE1C39">
              <w:t>,0</w:t>
            </w:r>
          </w:p>
        </w:tc>
        <w:tc>
          <w:tcPr>
            <w:tcW w:w="1419" w:type="dxa"/>
            <w:vAlign w:val="center"/>
          </w:tcPr>
          <w:p w:rsidR="00BE1C39" w:rsidRPr="00287E94" w:rsidRDefault="004E035E" w:rsidP="00D52778">
            <w:pPr>
              <w:jc w:val="center"/>
            </w:pPr>
            <w:r>
              <w:t>2</w:t>
            </w:r>
            <w:r w:rsidR="00BE1C39">
              <w:t>,0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</w:pPr>
            <w:r>
              <w:t>0</w:t>
            </w:r>
            <w:r w:rsidR="00BE1C39">
              <w:t>,0</w:t>
            </w:r>
          </w:p>
        </w:tc>
        <w:tc>
          <w:tcPr>
            <w:tcW w:w="1560" w:type="dxa"/>
            <w:vAlign w:val="center"/>
          </w:tcPr>
          <w:p w:rsidR="00BE1C39" w:rsidRPr="00952F88" w:rsidRDefault="00DA4192" w:rsidP="00D52778">
            <w:pPr>
              <w:jc w:val="center"/>
              <w:rPr>
                <w:highlight w:val="yellow"/>
              </w:rPr>
            </w:pPr>
            <w:r>
              <w:t>0,0</w:t>
            </w:r>
          </w:p>
        </w:tc>
      </w:tr>
      <w:tr w:rsidR="004E035E" w:rsidRPr="00424F49">
        <w:trPr>
          <w:trHeight w:val="358"/>
        </w:trPr>
        <w:tc>
          <w:tcPr>
            <w:tcW w:w="3830" w:type="dxa"/>
            <w:vAlign w:val="center"/>
          </w:tcPr>
          <w:p w:rsidR="004E035E" w:rsidRDefault="004E035E" w:rsidP="00D52778">
            <w:r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4E035E" w:rsidRDefault="004E035E" w:rsidP="00D52778">
            <w:pPr>
              <w:jc w:val="center"/>
            </w:pPr>
            <w:r>
              <w:t>0,0</w:t>
            </w:r>
          </w:p>
        </w:tc>
        <w:tc>
          <w:tcPr>
            <w:tcW w:w="1419" w:type="dxa"/>
            <w:vAlign w:val="center"/>
          </w:tcPr>
          <w:p w:rsidR="004E035E" w:rsidRDefault="004E035E" w:rsidP="00D52778">
            <w:pPr>
              <w:jc w:val="center"/>
            </w:pPr>
            <w:r>
              <w:t>0,4</w:t>
            </w:r>
          </w:p>
        </w:tc>
        <w:tc>
          <w:tcPr>
            <w:tcW w:w="1418" w:type="dxa"/>
            <w:vAlign w:val="center"/>
          </w:tcPr>
          <w:p w:rsidR="004E035E" w:rsidRDefault="004E035E" w:rsidP="00D52778">
            <w:pPr>
              <w:jc w:val="center"/>
            </w:pPr>
            <w:r>
              <w:t>0,4</w:t>
            </w:r>
          </w:p>
        </w:tc>
        <w:tc>
          <w:tcPr>
            <w:tcW w:w="1560" w:type="dxa"/>
            <w:vAlign w:val="center"/>
          </w:tcPr>
          <w:p w:rsidR="004E035E" w:rsidRDefault="00765E81" w:rsidP="00D52778">
            <w:pPr>
              <w:jc w:val="center"/>
            </w:pPr>
            <w:r>
              <w:t>0</w:t>
            </w:r>
          </w:p>
        </w:tc>
      </w:tr>
      <w:tr w:rsidR="00BE1C39" w:rsidRPr="00424F49">
        <w:trPr>
          <w:trHeight w:val="556"/>
        </w:trPr>
        <w:tc>
          <w:tcPr>
            <w:tcW w:w="3830" w:type="dxa"/>
            <w:vAlign w:val="center"/>
          </w:tcPr>
          <w:p w:rsidR="00BE1C39" w:rsidRPr="008A4877" w:rsidRDefault="00BE1C39" w:rsidP="00D52778">
            <w:pPr>
              <w:rPr>
                <w:b/>
                <w:bCs/>
              </w:rPr>
            </w:pPr>
            <w:r w:rsidRPr="008A4877">
              <w:rPr>
                <w:b/>
                <w:bCs/>
                <w:sz w:val="22"/>
                <w:szCs w:val="22"/>
              </w:rPr>
              <w:t xml:space="preserve">Неналоговые доходы всего,  </w:t>
            </w:r>
          </w:p>
          <w:p w:rsidR="00BE1C39" w:rsidRPr="008A4877" w:rsidRDefault="00BE1C39" w:rsidP="00D52778">
            <w:pPr>
              <w:rPr>
                <w:b/>
                <w:bCs/>
              </w:rPr>
            </w:pPr>
            <w:r w:rsidRPr="008A4877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77,5</w:t>
            </w:r>
          </w:p>
        </w:tc>
        <w:tc>
          <w:tcPr>
            <w:tcW w:w="1419" w:type="dxa"/>
            <w:vAlign w:val="center"/>
          </w:tcPr>
          <w:p w:rsidR="00BE1C39" w:rsidRPr="00287E94" w:rsidRDefault="0059770A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90,3</w:t>
            </w:r>
          </w:p>
        </w:tc>
        <w:tc>
          <w:tcPr>
            <w:tcW w:w="1418" w:type="dxa"/>
            <w:vAlign w:val="center"/>
          </w:tcPr>
          <w:p w:rsidR="00BE1C39" w:rsidRPr="00287E94" w:rsidRDefault="0059770A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12,8</w:t>
            </w:r>
          </w:p>
        </w:tc>
        <w:tc>
          <w:tcPr>
            <w:tcW w:w="1560" w:type="dxa"/>
            <w:vAlign w:val="center"/>
          </w:tcPr>
          <w:p w:rsidR="00BE1C39" w:rsidRPr="00952F88" w:rsidRDefault="0059770A" w:rsidP="00D5277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16,5</w:t>
            </w:r>
          </w:p>
        </w:tc>
      </w:tr>
      <w:tr w:rsidR="00BE1C39" w:rsidRPr="00424F49">
        <w:trPr>
          <w:trHeight w:val="274"/>
        </w:trPr>
        <w:tc>
          <w:tcPr>
            <w:tcW w:w="3830" w:type="dxa"/>
            <w:vAlign w:val="center"/>
          </w:tcPr>
          <w:p w:rsidR="00BE1C39" w:rsidRPr="008A4877" w:rsidRDefault="00BE1C39" w:rsidP="00D52778">
            <w:r w:rsidRPr="008A4877"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</w:pPr>
            <w:r>
              <w:t>40,0</w:t>
            </w:r>
          </w:p>
        </w:tc>
        <w:tc>
          <w:tcPr>
            <w:tcW w:w="1419" w:type="dxa"/>
            <w:vAlign w:val="center"/>
          </w:tcPr>
          <w:p w:rsidR="00BE1C39" w:rsidRPr="00287E94" w:rsidRDefault="0059770A" w:rsidP="00D52778">
            <w:pPr>
              <w:jc w:val="center"/>
            </w:pPr>
            <w:r>
              <w:t>61,2</w:t>
            </w:r>
          </w:p>
        </w:tc>
        <w:tc>
          <w:tcPr>
            <w:tcW w:w="1418" w:type="dxa"/>
            <w:vAlign w:val="center"/>
          </w:tcPr>
          <w:p w:rsidR="00BE1C39" w:rsidRPr="00287E94" w:rsidRDefault="0059770A" w:rsidP="00D52778">
            <w:pPr>
              <w:jc w:val="center"/>
            </w:pPr>
            <w:r>
              <w:t>21,2</w:t>
            </w:r>
          </w:p>
        </w:tc>
        <w:tc>
          <w:tcPr>
            <w:tcW w:w="1560" w:type="dxa"/>
            <w:vAlign w:val="center"/>
          </w:tcPr>
          <w:p w:rsidR="00BE1C39" w:rsidRPr="00952F88" w:rsidRDefault="0059770A" w:rsidP="00D52778">
            <w:pPr>
              <w:jc w:val="center"/>
              <w:rPr>
                <w:highlight w:val="yellow"/>
              </w:rPr>
            </w:pPr>
            <w:r>
              <w:t>53,0</w:t>
            </w:r>
          </w:p>
        </w:tc>
      </w:tr>
      <w:tr w:rsidR="00BE1C39" w:rsidRPr="00424F49">
        <w:trPr>
          <w:trHeight w:val="274"/>
        </w:trPr>
        <w:tc>
          <w:tcPr>
            <w:tcW w:w="3830" w:type="dxa"/>
            <w:vAlign w:val="center"/>
          </w:tcPr>
          <w:p w:rsidR="00BE1C39" w:rsidRPr="008A4877" w:rsidRDefault="00BE1C39" w:rsidP="00D52778">
            <w:pPr>
              <w:jc w:val="both"/>
              <w:rPr>
                <w:color w:val="000000"/>
              </w:rPr>
            </w:pPr>
            <w:r w:rsidRPr="008A4877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BE1C39" w:rsidRPr="00287E94" w:rsidRDefault="008E195D" w:rsidP="00D52778">
            <w:pPr>
              <w:jc w:val="center"/>
            </w:pPr>
            <w:r>
              <w:t>37,5</w:t>
            </w:r>
          </w:p>
        </w:tc>
        <w:tc>
          <w:tcPr>
            <w:tcW w:w="1419" w:type="dxa"/>
            <w:vAlign w:val="center"/>
          </w:tcPr>
          <w:p w:rsidR="00BE1C39" w:rsidRPr="00AA1E55" w:rsidRDefault="004E035E" w:rsidP="00D52778">
            <w:pPr>
              <w:jc w:val="center"/>
            </w:pPr>
            <w:r>
              <w:t>29,1</w:t>
            </w:r>
          </w:p>
        </w:tc>
        <w:tc>
          <w:tcPr>
            <w:tcW w:w="1418" w:type="dxa"/>
            <w:vAlign w:val="center"/>
          </w:tcPr>
          <w:p w:rsidR="00BE1C39" w:rsidRPr="00BD2A38" w:rsidRDefault="004E035E" w:rsidP="00D52778">
            <w:pPr>
              <w:jc w:val="center"/>
            </w:pPr>
            <w:r>
              <w:t>-8,4</w:t>
            </w:r>
          </w:p>
        </w:tc>
        <w:tc>
          <w:tcPr>
            <w:tcW w:w="1560" w:type="dxa"/>
            <w:vAlign w:val="center"/>
          </w:tcPr>
          <w:p w:rsidR="00BE1C39" w:rsidRPr="00952F88" w:rsidRDefault="00765E81" w:rsidP="00D52778">
            <w:pPr>
              <w:jc w:val="center"/>
            </w:pPr>
            <w:r>
              <w:t>22</w:t>
            </w:r>
            <w:r w:rsidR="00DA4192">
              <w:t>,4</w:t>
            </w:r>
          </w:p>
        </w:tc>
      </w:tr>
      <w:tr w:rsidR="00BE1C39" w:rsidRPr="00424F49">
        <w:trPr>
          <w:trHeight w:val="259"/>
        </w:trPr>
        <w:tc>
          <w:tcPr>
            <w:tcW w:w="3830" w:type="dxa"/>
            <w:vAlign w:val="center"/>
          </w:tcPr>
          <w:p w:rsidR="00BE1C39" w:rsidRPr="008A4877" w:rsidRDefault="00BE1C39" w:rsidP="00D52778">
            <w:pPr>
              <w:rPr>
                <w:b/>
                <w:bCs/>
              </w:rPr>
            </w:pPr>
            <w:r w:rsidRPr="008A487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vAlign w:val="center"/>
          </w:tcPr>
          <w:p w:rsidR="00BE1C39" w:rsidRPr="00287E94" w:rsidRDefault="004E035E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2125,6</w:t>
            </w:r>
          </w:p>
        </w:tc>
        <w:tc>
          <w:tcPr>
            <w:tcW w:w="1419" w:type="dxa"/>
            <w:vAlign w:val="center"/>
          </w:tcPr>
          <w:p w:rsidR="00BE1C39" w:rsidRPr="00AA1E55" w:rsidRDefault="004E035E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2219,5</w:t>
            </w:r>
          </w:p>
        </w:tc>
        <w:tc>
          <w:tcPr>
            <w:tcW w:w="1418" w:type="dxa"/>
            <w:vAlign w:val="center"/>
          </w:tcPr>
          <w:p w:rsidR="00BE1C39" w:rsidRPr="00BD2A38" w:rsidRDefault="00765E81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93,9</w:t>
            </w:r>
          </w:p>
        </w:tc>
        <w:tc>
          <w:tcPr>
            <w:tcW w:w="1560" w:type="dxa"/>
            <w:vAlign w:val="center"/>
          </w:tcPr>
          <w:p w:rsidR="00BE1C39" w:rsidRPr="00952F88" w:rsidRDefault="00765E81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</w:t>
            </w:r>
          </w:p>
        </w:tc>
      </w:tr>
      <w:tr w:rsidR="00BE1C39" w:rsidRPr="002771C1">
        <w:trPr>
          <w:trHeight w:val="283"/>
        </w:trPr>
        <w:tc>
          <w:tcPr>
            <w:tcW w:w="3830" w:type="dxa"/>
            <w:vAlign w:val="center"/>
          </w:tcPr>
          <w:p w:rsidR="00BE1C39" w:rsidRPr="002771C1" w:rsidRDefault="00BE1C39" w:rsidP="00D52778">
            <w:pPr>
              <w:rPr>
                <w:b/>
                <w:bCs/>
              </w:rPr>
            </w:pPr>
            <w:r w:rsidRPr="002771C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418" w:type="dxa"/>
            <w:vAlign w:val="center"/>
          </w:tcPr>
          <w:p w:rsidR="00BE1C39" w:rsidRPr="002771C1" w:rsidRDefault="004E035E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2535,8</w:t>
            </w:r>
          </w:p>
        </w:tc>
        <w:tc>
          <w:tcPr>
            <w:tcW w:w="1419" w:type="dxa"/>
            <w:vAlign w:val="center"/>
          </w:tcPr>
          <w:p w:rsidR="00BE1C39" w:rsidRPr="002771C1" w:rsidRDefault="004E035E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2589,4</w:t>
            </w:r>
          </w:p>
        </w:tc>
        <w:tc>
          <w:tcPr>
            <w:tcW w:w="1418" w:type="dxa"/>
            <w:vAlign w:val="center"/>
          </w:tcPr>
          <w:p w:rsidR="00BE1C39" w:rsidRPr="002771C1" w:rsidRDefault="00765E81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50,6</w:t>
            </w:r>
          </w:p>
        </w:tc>
        <w:tc>
          <w:tcPr>
            <w:tcW w:w="1560" w:type="dxa"/>
            <w:vAlign w:val="center"/>
          </w:tcPr>
          <w:p w:rsidR="00BE1C39" w:rsidRPr="00952F88" w:rsidRDefault="00765E81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</w:t>
            </w:r>
          </w:p>
        </w:tc>
      </w:tr>
    </w:tbl>
    <w:p w:rsidR="00BE1C39" w:rsidRPr="00AE6B1E" w:rsidRDefault="00BE1C39" w:rsidP="00251259">
      <w:pPr>
        <w:spacing w:before="120" w:line="360" w:lineRule="auto"/>
        <w:ind w:firstLine="720"/>
        <w:jc w:val="both"/>
        <w:rPr>
          <w:sz w:val="28"/>
          <w:szCs w:val="28"/>
        </w:rPr>
      </w:pPr>
      <w:r w:rsidRPr="00AE6B1E">
        <w:rPr>
          <w:sz w:val="28"/>
          <w:szCs w:val="28"/>
        </w:rPr>
        <w:t>Прогнозируемые показатели в целом по налог</w:t>
      </w:r>
      <w:r w:rsidR="00765E81">
        <w:rPr>
          <w:sz w:val="28"/>
          <w:szCs w:val="28"/>
        </w:rPr>
        <w:t>овым доходам уменьшены на 53,1</w:t>
      </w:r>
      <w:r w:rsidRPr="00AE6B1E">
        <w:rPr>
          <w:sz w:val="28"/>
          <w:szCs w:val="28"/>
        </w:rPr>
        <w:t xml:space="preserve"> тыс. рублей (н</w:t>
      </w:r>
      <w:r w:rsidR="00765E81">
        <w:rPr>
          <w:sz w:val="28"/>
          <w:szCs w:val="28"/>
        </w:rPr>
        <w:t>а 15,9</w:t>
      </w:r>
      <w:r w:rsidRPr="00AE6B1E">
        <w:rPr>
          <w:sz w:val="28"/>
          <w:szCs w:val="28"/>
        </w:rPr>
        <w:t xml:space="preserve"> %), в том числе:</w:t>
      </w:r>
    </w:p>
    <w:p w:rsidR="00BE1C39" w:rsidRPr="00AD651F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AD651F">
        <w:rPr>
          <w:color w:val="000000"/>
          <w:sz w:val="28"/>
          <w:szCs w:val="28"/>
        </w:rPr>
        <w:t>- по</w:t>
      </w:r>
      <w:r w:rsidR="00A07F03">
        <w:rPr>
          <w:color w:val="000000"/>
          <w:sz w:val="28"/>
          <w:szCs w:val="28"/>
        </w:rPr>
        <w:t xml:space="preserve"> </w:t>
      </w:r>
      <w:r w:rsidR="00A07F03">
        <w:rPr>
          <w:sz w:val="28"/>
          <w:szCs w:val="28"/>
        </w:rPr>
        <w:t>акцизам</w:t>
      </w:r>
      <w:r w:rsidR="00A07F03" w:rsidRPr="00A07F03">
        <w:rPr>
          <w:sz w:val="28"/>
          <w:szCs w:val="28"/>
        </w:rPr>
        <w:t xml:space="preserve"> по подакцизным товара</w:t>
      </w:r>
      <w:proofErr w:type="gramStart"/>
      <w:r w:rsidR="00A07F03" w:rsidRPr="00A07F03">
        <w:rPr>
          <w:sz w:val="28"/>
          <w:szCs w:val="28"/>
        </w:rPr>
        <w:t>м(</w:t>
      </w:r>
      <w:proofErr w:type="gramEnd"/>
      <w:r w:rsidR="00A07F03" w:rsidRPr="00A07F03">
        <w:rPr>
          <w:sz w:val="28"/>
          <w:szCs w:val="28"/>
        </w:rPr>
        <w:t>продукции),</w:t>
      </w:r>
      <w:r w:rsidR="00463BE7">
        <w:rPr>
          <w:sz w:val="28"/>
          <w:szCs w:val="28"/>
        </w:rPr>
        <w:t xml:space="preserve">  </w:t>
      </w:r>
      <w:r w:rsidR="00A07F03" w:rsidRPr="00A07F03">
        <w:rPr>
          <w:sz w:val="28"/>
          <w:szCs w:val="28"/>
        </w:rPr>
        <w:t>производимым на территории РФ</w:t>
      </w:r>
      <w:r w:rsidR="00463BE7">
        <w:rPr>
          <w:sz w:val="28"/>
          <w:szCs w:val="28"/>
        </w:rPr>
        <w:t>,</w:t>
      </w:r>
      <w:r w:rsidRPr="00AD651F">
        <w:rPr>
          <w:color w:val="000000"/>
          <w:sz w:val="28"/>
          <w:szCs w:val="28"/>
        </w:rPr>
        <w:t xml:space="preserve"> </w:t>
      </w:r>
      <w:r w:rsidRPr="001966E7">
        <w:rPr>
          <w:color w:val="000000"/>
          <w:sz w:val="28"/>
          <w:szCs w:val="28"/>
        </w:rPr>
        <w:t xml:space="preserve">в связи </w:t>
      </w:r>
      <w:r w:rsidR="00765E81">
        <w:rPr>
          <w:color w:val="000000"/>
          <w:sz w:val="28"/>
          <w:szCs w:val="28"/>
        </w:rPr>
        <w:t>с выпадающими доходами</w:t>
      </w:r>
      <w:r w:rsidRPr="00D23D7D">
        <w:rPr>
          <w:sz w:val="28"/>
          <w:szCs w:val="28"/>
        </w:rPr>
        <w:t>;</w:t>
      </w:r>
    </w:p>
    <w:p w:rsidR="00BE1C39" w:rsidRPr="00AD651F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AD651F">
        <w:rPr>
          <w:sz w:val="28"/>
          <w:szCs w:val="28"/>
        </w:rPr>
        <w:t>- по</w:t>
      </w:r>
      <w:r w:rsidR="00454062">
        <w:rPr>
          <w:sz w:val="28"/>
          <w:szCs w:val="28"/>
        </w:rPr>
        <w:t xml:space="preserve"> налогу на доходы физических лиц </w:t>
      </w:r>
      <w:r w:rsidRPr="00AD651F">
        <w:rPr>
          <w:sz w:val="28"/>
          <w:szCs w:val="28"/>
        </w:rPr>
        <w:t xml:space="preserve"> исходя из динамики поступлений в отчетном году.</w:t>
      </w:r>
    </w:p>
    <w:p w:rsidR="00BE1C39" w:rsidRPr="000B40A1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0B40A1">
        <w:rPr>
          <w:sz w:val="28"/>
          <w:szCs w:val="28"/>
        </w:rPr>
        <w:t>По неналоговым доходам прогнозируемые показат</w:t>
      </w:r>
      <w:r w:rsidR="00A07F03">
        <w:rPr>
          <w:sz w:val="28"/>
          <w:szCs w:val="28"/>
        </w:rPr>
        <w:t xml:space="preserve">ели в </w:t>
      </w:r>
      <w:r w:rsidR="0059770A">
        <w:rPr>
          <w:sz w:val="28"/>
          <w:szCs w:val="28"/>
        </w:rPr>
        <w:t>целом увеличены на 12,8 тыс. рублей (на 16,5</w:t>
      </w:r>
      <w:r w:rsidR="00454062">
        <w:rPr>
          <w:sz w:val="28"/>
          <w:szCs w:val="28"/>
        </w:rPr>
        <w:t>%)</w:t>
      </w:r>
      <w:r w:rsidR="00463BE7">
        <w:rPr>
          <w:sz w:val="28"/>
          <w:szCs w:val="28"/>
        </w:rPr>
        <w:t>,</w:t>
      </w:r>
      <w:r w:rsidR="00454062">
        <w:rPr>
          <w:sz w:val="28"/>
          <w:szCs w:val="28"/>
        </w:rPr>
        <w:t xml:space="preserve"> </w:t>
      </w:r>
      <w:r w:rsidRPr="000B40A1">
        <w:rPr>
          <w:sz w:val="28"/>
          <w:szCs w:val="28"/>
        </w:rPr>
        <w:t xml:space="preserve"> в том числе:</w:t>
      </w:r>
    </w:p>
    <w:p w:rsidR="00BE1C39" w:rsidRPr="000B40A1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0B40A1">
        <w:rPr>
          <w:sz w:val="28"/>
          <w:szCs w:val="28"/>
        </w:rPr>
        <w:t>- по доходам от использования имущества, находящегося в муниципальной собственности, корректировка обусл</w:t>
      </w:r>
      <w:r w:rsidR="00454062">
        <w:rPr>
          <w:sz w:val="28"/>
          <w:szCs w:val="28"/>
        </w:rPr>
        <w:t>овлена увеличением ставки</w:t>
      </w:r>
      <w:r w:rsidRPr="000B40A1">
        <w:rPr>
          <w:sz w:val="28"/>
          <w:szCs w:val="28"/>
        </w:rPr>
        <w:t>;</w:t>
      </w:r>
    </w:p>
    <w:p w:rsidR="00BE1C39" w:rsidRPr="001966E7" w:rsidRDefault="00BE1C39" w:rsidP="00251259">
      <w:pPr>
        <w:spacing w:line="360" w:lineRule="auto"/>
        <w:ind w:firstLine="720"/>
        <w:jc w:val="both"/>
        <w:rPr>
          <w:sz w:val="28"/>
          <w:szCs w:val="28"/>
          <w:highlight w:val="red"/>
        </w:rPr>
      </w:pPr>
      <w:r w:rsidRPr="000B40A1">
        <w:rPr>
          <w:sz w:val="28"/>
          <w:szCs w:val="28"/>
        </w:rPr>
        <w:t>- по доходам от оказания платных услуг и комп</w:t>
      </w:r>
      <w:r>
        <w:rPr>
          <w:sz w:val="28"/>
          <w:szCs w:val="28"/>
        </w:rPr>
        <w:t xml:space="preserve">енсации затрат государства </w:t>
      </w:r>
      <w:r w:rsidRPr="00160C47">
        <w:rPr>
          <w:sz w:val="28"/>
          <w:szCs w:val="28"/>
        </w:rPr>
        <w:t xml:space="preserve">исходя из </w:t>
      </w:r>
      <w:r>
        <w:rPr>
          <w:sz w:val="28"/>
          <w:szCs w:val="28"/>
        </w:rPr>
        <w:t>фактических</w:t>
      </w:r>
      <w:r w:rsidRPr="00160C47">
        <w:rPr>
          <w:sz w:val="28"/>
          <w:szCs w:val="28"/>
        </w:rPr>
        <w:t xml:space="preserve"> поступлений в отчетном</w:t>
      </w:r>
      <w:r>
        <w:rPr>
          <w:sz w:val="28"/>
          <w:szCs w:val="28"/>
        </w:rPr>
        <w:t xml:space="preserve"> году</w:t>
      </w:r>
      <w:r w:rsidR="00765E81">
        <w:rPr>
          <w:sz w:val="28"/>
          <w:szCs w:val="28"/>
        </w:rPr>
        <w:t xml:space="preserve"> </w:t>
      </w:r>
      <w:r w:rsidR="00765E81" w:rsidRPr="000B40A1">
        <w:rPr>
          <w:sz w:val="28"/>
          <w:szCs w:val="28"/>
        </w:rPr>
        <w:t>прогнозируемые показат</w:t>
      </w:r>
      <w:r w:rsidR="00765E81">
        <w:rPr>
          <w:sz w:val="28"/>
          <w:szCs w:val="28"/>
        </w:rPr>
        <w:t>ели уменьшились на 8,4 тыс. рубле</w:t>
      </w:r>
      <w:proofErr w:type="gramStart"/>
      <w:r w:rsidR="00765E81">
        <w:rPr>
          <w:sz w:val="28"/>
          <w:szCs w:val="28"/>
        </w:rPr>
        <w:t>й(</w:t>
      </w:r>
      <w:proofErr w:type="gramEnd"/>
      <w:r w:rsidR="00765E81">
        <w:rPr>
          <w:sz w:val="28"/>
          <w:szCs w:val="28"/>
        </w:rPr>
        <w:t>на 22,4 %)</w:t>
      </w:r>
      <w:r w:rsidR="00A07F03">
        <w:rPr>
          <w:sz w:val="28"/>
          <w:szCs w:val="28"/>
        </w:rPr>
        <w:t>.</w:t>
      </w:r>
    </w:p>
    <w:p w:rsidR="00BE1C39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372CF5">
        <w:rPr>
          <w:sz w:val="28"/>
          <w:szCs w:val="28"/>
        </w:rPr>
        <w:lastRenderedPageBreak/>
        <w:t>Корректировка плановых показателей по безвозмездным поступлениям осуществлялась в соответствии с принятыми в ходе исполнения бюджета изменениями</w:t>
      </w:r>
      <w:r w:rsidR="00A07F03">
        <w:rPr>
          <w:sz w:val="28"/>
          <w:szCs w:val="28"/>
        </w:rPr>
        <w:t xml:space="preserve"> в Решение </w:t>
      </w:r>
      <w:proofErr w:type="spellStart"/>
      <w:r w:rsidR="00A07F03">
        <w:rPr>
          <w:sz w:val="28"/>
          <w:szCs w:val="28"/>
        </w:rPr>
        <w:t>Шахровской</w:t>
      </w:r>
      <w:proofErr w:type="spellEnd"/>
      <w:r w:rsidR="00A07F03">
        <w:rPr>
          <w:sz w:val="28"/>
          <w:szCs w:val="28"/>
        </w:rPr>
        <w:t xml:space="preserve"> сельской думы  «О</w:t>
      </w:r>
      <w:r>
        <w:rPr>
          <w:sz w:val="28"/>
          <w:szCs w:val="28"/>
        </w:rPr>
        <w:t xml:space="preserve"> бюджете </w:t>
      </w:r>
      <w:r w:rsidR="00A07F03">
        <w:rPr>
          <w:sz w:val="28"/>
          <w:szCs w:val="28"/>
        </w:rPr>
        <w:t xml:space="preserve">муниципального образования </w:t>
      </w:r>
      <w:proofErr w:type="spellStart"/>
      <w:r w:rsidR="00A07F03">
        <w:rPr>
          <w:sz w:val="28"/>
          <w:szCs w:val="28"/>
        </w:rPr>
        <w:t>Шахровское</w:t>
      </w:r>
      <w:proofErr w:type="spellEnd"/>
      <w:r w:rsidR="00A07F03">
        <w:rPr>
          <w:sz w:val="28"/>
          <w:szCs w:val="28"/>
        </w:rPr>
        <w:t xml:space="preserve"> сельское поселение </w:t>
      </w:r>
      <w:proofErr w:type="spellStart"/>
      <w:r w:rsidR="00A07F03">
        <w:rPr>
          <w:sz w:val="28"/>
          <w:szCs w:val="28"/>
        </w:rPr>
        <w:t>Омутнинского</w:t>
      </w:r>
      <w:proofErr w:type="spellEnd"/>
      <w:r w:rsidR="00A07F03">
        <w:rPr>
          <w:sz w:val="28"/>
          <w:szCs w:val="28"/>
        </w:rPr>
        <w:t xml:space="preserve"> </w:t>
      </w:r>
      <w:r w:rsidR="00032E23">
        <w:rPr>
          <w:sz w:val="28"/>
          <w:szCs w:val="28"/>
        </w:rPr>
        <w:t>района Кировской области на 2020 год и на плановый период 2021 и 2022</w:t>
      </w:r>
      <w:r w:rsidR="00A07F03">
        <w:rPr>
          <w:sz w:val="28"/>
          <w:szCs w:val="28"/>
        </w:rPr>
        <w:t xml:space="preserve"> годов»</w:t>
      </w:r>
      <w:proofErr w:type="gramStart"/>
      <w:r w:rsidR="00A07F03">
        <w:rPr>
          <w:sz w:val="28"/>
          <w:szCs w:val="28"/>
        </w:rPr>
        <w:t xml:space="preserve"> </w:t>
      </w:r>
      <w:r w:rsidRPr="00372CF5">
        <w:rPr>
          <w:sz w:val="28"/>
          <w:szCs w:val="28"/>
        </w:rPr>
        <w:t>.</w:t>
      </w:r>
      <w:proofErr w:type="gramEnd"/>
    </w:p>
    <w:p w:rsidR="00BE1C39" w:rsidRPr="0084185C" w:rsidRDefault="00BE1C39" w:rsidP="00251259">
      <w:pPr>
        <w:spacing w:line="360" w:lineRule="auto"/>
        <w:jc w:val="center"/>
        <w:rPr>
          <w:b/>
          <w:bCs/>
          <w:sz w:val="28"/>
          <w:szCs w:val="28"/>
        </w:rPr>
      </w:pPr>
      <w:r w:rsidRPr="0084185C">
        <w:rPr>
          <w:b/>
          <w:bCs/>
          <w:sz w:val="28"/>
          <w:szCs w:val="28"/>
        </w:rPr>
        <w:t>ДОХОДЫ</w:t>
      </w:r>
    </w:p>
    <w:p w:rsidR="00BE1C39" w:rsidRPr="0084185C" w:rsidRDefault="00BE1C39" w:rsidP="00251259">
      <w:pPr>
        <w:spacing w:line="360" w:lineRule="auto"/>
        <w:jc w:val="both"/>
        <w:rPr>
          <w:sz w:val="28"/>
          <w:szCs w:val="28"/>
        </w:rPr>
      </w:pPr>
      <w:r w:rsidRPr="0084185C">
        <w:rPr>
          <w:sz w:val="28"/>
          <w:szCs w:val="28"/>
        </w:rPr>
        <w:t xml:space="preserve">          Доходная часть бюдже</w:t>
      </w:r>
      <w:r w:rsidR="00A07F03">
        <w:rPr>
          <w:sz w:val="28"/>
          <w:szCs w:val="28"/>
        </w:rPr>
        <w:t>та муниципального образования</w:t>
      </w:r>
      <w:r w:rsidR="004E035E">
        <w:rPr>
          <w:sz w:val="28"/>
          <w:szCs w:val="28"/>
        </w:rPr>
        <w:t xml:space="preserve"> за 2020</w:t>
      </w:r>
      <w:r w:rsidRPr="0084185C">
        <w:rPr>
          <w:sz w:val="28"/>
          <w:szCs w:val="28"/>
        </w:rPr>
        <w:t xml:space="preserve"> год испо</w:t>
      </w:r>
      <w:r w:rsidR="004E035E">
        <w:rPr>
          <w:sz w:val="28"/>
          <w:szCs w:val="28"/>
        </w:rPr>
        <w:t>лнена в сумме 2595,1</w:t>
      </w:r>
      <w:r w:rsidR="00A07F03">
        <w:rPr>
          <w:sz w:val="28"/>
          <w:szCs w:val="28"/>
        </w:rPr>
        <w:t xml:space="preserve"> тыс. рублей или на 100,2</w:t>
      </w:r>
      <w:r w:rsidRPr="0084185C">
        <w:rPr>
          <w:sz w:val="28"/>
          <w:szCs w:val="28"/>
        </w:rPr>
        <w:t xml:space="preserve"> % к годовому плану.</w:t>
      </w:r>
    </w:p>
    <w:p w:rsidR="00BE1C39" w:rsidRPr="0084185C" w:rsidRDefault="00BE1C39" w:rsidP="00251259">
      <w:pPr>
        <w:spacing w:line="360" w:lineRule="auto"/>
        <w:jc w:val="both"/>
        <w:rPr>
          <w:sz w:val="28"/>
          <w:szCs w:val="28"/>
        </w:rPr>
      </w:pPr>
      <w:r w:rsidRPr="0084185C">
        <w:rPr>
          <w:sz w:val="28"/>
          <w:szCs w:val="28"/>
        </w:rPr>
        <w:tab/>
        <w:t>Объем</w:t>
      </w:r>
      <w:r w:rsidR="00E838B8">
        <w:rPr>
          <w:sz w:val="28"/>
          <w:szCs w:val="28"/>
        </w:rPr>
        <w:t xml:space="preserve"> поступлений</w:t>
      </w:r>
      <w:r w:rsidRPr="0084185C">
        <w:rPr>
          <w:sz w:val="28"/>
          <w:szCs w:val="28"/>
        </w:rPr>
        <w:t xml:space="preserve"> налоговых и неналоговых доходов бюджета </w:t>
      </w:r>
      <w:r w:rsidR="004E035E">
        <w:rPr>
          <w:sz w:val="28"/>
          <w:szCs w:val="28"/>
        </w:rPr>
        <w:t>составил               375,6 тыс. рублей или 101,5</w:t>
      </w:r>
      <w:r w:rsidRPr="0084185C">
        <w:rPr>
          <w:sz w:val="28"/>
          <w:szCs w:val="28"/>
        </w:rPr>
        <w:t xml:space="preserve"> % к годовым плановым назначениям. </w:t>
      </w:r>
    </w:p>
    <w:p w:rsidR="00BE1C39" w:rsidRPr="00C174C0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C174C0">
        <w:rPr>
          <w:sz w:val="28"/>
          <w:szCs w:val="28"/>
        </w:rPr>
        <w:t>Безвозмездные</w:t>
      </w:r>
      <w:r w:rsidR="004E035E">
        <w:rPr>
          <w:sz w:val="28"/>
          <w:szCs w:val="28"/>
        </w:rPr>
        <w:t xml:space="preserve"> поступления составили 2219,5</w:t>
      </w:r>
      <w:r w:rsidRPr="00C174C0">
        <w:rPr>
          <w:sz w:val="28"/>
          <w:szCs w:val="28"/>
        </w:rPr>
        <w:t xml:space="preserve"> тыс.</w:t>
      </w:r>
      <w:r w:rsidR="00454062">
        <w:rPr>
          <w:sz w:val="28"/>
          <w:szCs w:val="28"/>
        </w:rPr>
        <w:t xml:space="preserve"> рублей и исполнены на 100,0</w:t>
      </w:r>
      <w:r w:rsidRPr="00C174C0">
        <w:rPr>
          <w:sz w:val="28"/>
          <w:szCs w:val="28"/>
        </w:rPr>
        <w:t xml:space="preserve"> % к годовому плану.</w:t>
      </w:r>
    </w:p>
    <w:p w:rsidR="00BE1C39" w:rsidRPr="00C174C0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C174C0">
        <w:rPr>
          <w:sz w:val="28"/>
          <w:szCs w:val="28"/>
        </w:rPr>
        <w:t xml:space="preserve"> Основные показатели исполнения доход</w:t>
      </w:r>
      <w:r w:rsidR="00A07F03">
        <w:rPr>
          <w:sz w:val="28"/>
          <w:szCs w:val="28"/>
        </w:rPr>
        <w:t>ов бюджета муниципального образования</w:t>
      </w:r>
      <w:r w:rsidR="004E035E">
        <w:rPr>
          <w:sz w:val="28"/>
          <w:szCs w:val="28"/>
        </w:rPr>
        <w:t xml:space="preserve"> в сравнении с показателями 2019</w:t>
      </w:r>
      <w:r w:rsidRPr="00C174C0">
        <w:rPr>
          <w:sz w:val="28"/>
          <w:szCs w:val="28"/>
        </w:rPr>
        <w:t xml:space="preserve"> года представлены в следующей таблице:                </w:t>
      </w:r>
    </w:p>
    <w:p w:rsidR="00BE1C39" w:rsidRPr="00952F88" w:rsidRDefault="00BE1C39" w:rsidP="00251259">
      <w:pPr>
        <w:ind w:firstLine="720"/>
        <w:jc w:val="right"/>
        <w:rPr>
          <w:sz w:val="28"/>
          <w:szCs w:val="28"/>
        </w:rPr>
      </w:pPr>
      <w:r w:rsidRPr="00952F88">
        <w:rPr>
          <w:sz w:val="28"/>
          <w:szCs w:val="28"/>
        </w:rPr>
        <w:t>Таблица № 3</w:t>
      </w:r>
    </w:p>
    <w:p w:rsidR="00BE1C39" w:rsidRPr="00952F88" w:rsidRDefault="00BE1C39" w:rsidP="00251259">
      <w:pPr>
        <w:ind w:firstLine="900"/>
        <w:jc w:val="center"/>
        <w:rPr>
          <w:sz w:val="28"/>
          <w:szCs w:val="28"/>
        </w:rPr>
      </w:pPr>
      <w:r w:rsidRPr="00952F88">
        <w:rPr>
          <w:sz w:val="28"/>
          <w:szCs w:val="28"/>
        </w:rPr>
        <w:t xml:space="preserve">                                                                                                тыс. рублей</w:t>
      </w:r>
    </w:p>
    <w:tbl>
      <w:tblPr>
        <w:tblW w:w="9605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0"/>
        <w:gridCol w:w="1260"/>
        <w:gridCol w:w="1230"/>
        <w:gridCol w:w="1440"/>
        <w:gridCol w:w="818"/>
        <w:gridCol w:w="1048"/>
        <w:gridCol w:w="899"/>
      </w:tblGrid>
      <w:tr w:rsidR="00BE1C39" w:rsidRPr="00424F49">
        <w:trPr>
          <w:trHeight w:val="484"/>
          <w:tblCellSpacing w:w="0" w:type="dxa"/>
        </w:trPr>
        <w:tc>
          <w:tcPr>
            <w:tcW w:w="2910" w:type="dxa"/>
            <w:vMerge w:val="restart"/>
            <w:vAlign w:val="center"/>
          </w:tcPr>
          <w:p w:rsidR="00BE1C39" w:rsidRPr="00192540" w:rsidRDefault="00BE1C39" w:rsidP="00D52778">
            <w:pPr>
              <w:jc w:val="center"/>
            </w:pPr>
            <w:r w:rsidRPr="00192540">
              <w:t>Наименование показателя</w:t>
            </w:r>
          </w:p>
        </w:tc>
        <w:tc>
          <w:tcPr>
            <w:tcW w:w="2490" w:type="dxa"/>
            <w:gridSpan w:val="2"/>
            <w:vAlign w:val="center"/>
          </w:tcPr>
          <w:p w:rsidR="00BE1C39" w:rsidRPr="00192540" w:rsidRDefault="00BE1C39" w:rsidP="00D52778">
            <w:pPr>
              <w:ind w:firstLine="190"/>
              <w:jc w:val="center"/>
            </w:pPr>
            <w:r w:rsidRPr="00192540">
              <w:t>Исполнено</w:t>
            </w:r>
          </w:p>
        </w:tc>
        <w:tc>
          <w:tcPr>
            <w:tcW w:w="1440" w:type="dxa"/>
            <w:vMerge w:val="restart"/>
            <w:vAlign w:val="center"/>
          </w:tcPr>
          <w:p w:rsidR="00BE1C39" w:rsidRPr="00192540" w:rsidRDefault="00BE1C39" w:rsidP="00D52778">
            <w:pPr>
              <w:ind w:firstLine="69"/>
              <w:jc w:val="center"/>
            </w:pPr>
            <w:r w:rsidRPr="00192540">
              <w:t>Отклонение</w:t>
            </w:r>
            <w:proofErr w:type="gramStart"/>
            <w:r w:rsidRPr="00192540">
              <w:t xml:space="preserve"> (+,-)</w:t>
            </w:r>
            <w:proofErr w:type="gramEnd"/>
          </w:p>
        </w:tc>
        <w:tc>
          <w:tcPr>
            <w:tcW w:w="1866" w:type="dxa"/>
            <w:gridSpan w:val="2"/>
            <w:vAlign w:val="center"/>
          </w:tcPr>
          <w:p w:rsidR="00BE1C39" w:rsidRPr="00192540" w:rsidRDefault="00BE1C39" w:rsidP="00D52778">
            <w:pPr>
              <w:ind w:firstLine="62"/>
              <w:jc w:val="center"/>
            </w:pPr>
            <w:r w:rsidRPr="00192540">
              <w:t>Процент исполнения</w:t>
            </w:r>
            <w:proofErr w:type="gramStart"/>
            <w:r w:rsidRPr="00192540">
              <w:t xml:space="preserve"> (%)</w:t>
            </w:r>
            <w:proofErr w:type="gramEnd"/>
          </w:p>
        </w:tc>
        <w:tc>
          <w:tcPr>
            <w:tcW w:w="899" w:type="dxa"/>
            <w:vMerge w:val="restart"/>
            <w:vAlign w:val="center"/>
          </w:tcPr>
          <w:p w:rsidR="00BE1C39" w:rsidRPr="00192540" w:rsidRDefault="00BE1C39" w:rsidP="00D52778">
            <w:pPr>
              <w:ind w:firstLine="64"/>
              <w:jc w:val="center"/>
            </w:pPr>
            <w:proofErr w:type="gramStart"/>
            <w:r w:rsidRPr="00192540">
              <w:t>Рост (</w:t>
            </w:r>
            <w:proofErr w:type="spellStart"/>
            <w:r w:rsidRPr="00192540">
              <w:t>сниже</w:t>
            </w:r>
            <w:proofErr w:type="spellEnd"/>
            <w:proofErr w:type="gramEnd"/>
          </w:p>
          <w:p w:rsidR="00BE1C39" w:rsidRPr="00192540" w:rsidRDefault="007A70D1" w:rsidP="00D52778">
            <w:pPr>
              <w:ind w:firstLine="64"/>
              <w:jc w:val="center"/>
            </w:pPr>
            <w:proofErr w:type="spellStart"/>
            <w:proofErr w:type="gramStart"/>
            <w:r>
              <w:t>ние</w:t>
            </w:r>
            <w:proofErr w:type="spellEnd"/>
            <w:r>
              <w:t>) 2020 г. к 2019</w:t>
            </w:r>
            <w:r w:rsidR="00BE1C39" w:rsidRPr="00192540">
              <w:t xml:space="preserve">  г. (%)</w:t>
            </w:r>
            <w:proofErr w:type="gramEnd"/>
          </w:p>
        </w:tc>
      </w:tr>
      <w:tr w:rsidR="00BE1C39" w:rsidRPr="00424F49">
        <w:trPr>
          <w:trHeight w:val="359"/>
          <w:tblCellSpacing w:w="0" w:type="dxa"/>
        </w:trPr>
        <w:tc>
          <w:tcPr>
            <w:tcW w:w="2910" w:type="dxa"/>
            <w:vMerge/>
            <w:vAlign w:val="center"/>
          </w:tcPr>
          <w:p w:rsidR="00BE1C39" w:rsidRPr="00192540" w:rsidRDefault="00BE1C39" w:rsidP="00D52778"/>
        </w:tc>
        <w:tc>
          <w:tcPr>
            <w:tcW w:w="1260" w:type="dxa"/>
            <w:shd w:val="clear" w:color="auto" w:fill="FFFFFF"/>
            <w:vAlign w:val="center"/>
          </w:tcPr>
          <w:p w:rsidR="00BE1C39" w:rsidRPr="00192540" w:rsidRDefault="007A70D1" w:rsidP="00D52778">
            <w:pPr>
              <w:ind w:firstLine="97"/>
              <w:jc w:val="center"/>
            </w:pPr>
            <w:r>
              <w:t>2019</w:t>
            </w:r>
            <w:r w:rsidR="00BE1C39" w:rsidRPr="00192540">
              <w:t xml:space="preserve"> год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192540" w:rsidRDefault="007A70D1" w:rsidP="00D52778">
            <w:pPr>
              <w:ind w:firstLine="97"/>
              <w:jc w:val="center"/>
            </w:pPr>
            <w:r>
              <w:t>2020</w:t>
            </w:r>
            <w:r w:rsidR="00BE1C39" w:rsidRPr="00192540">
              <w:t xml:space="preserve"> год</w:t>
            </w:r>
          </w:p>
        </w:tc>
        <w:tc>
          <w:tcPr>
            <w:tcW w:w="1440" w:type="dxa"/>
            <w:vMerge/>
            <w:vAlign w:val="center"/>
          </w:tcPr>
          <w:p w:rsidR="00BE1C39" w:rsidRPr="00192540" w:rsidRDefault="00BE1C39" w:rsidP="00D52778"/>
        </w:tc>
        <w:tc>
          <w:tcPr>
            <w:tcW w:w="818" w:type="dxa"/>
            <w:vAlign w:val="center"/>
          </w:tcPr>
          <w:p w:rsidR="00BE1C39" w:rsidRPr="00192540" w:rsidRDefault="007A70D1" w:rsidP="00D52778">
            <w:pPr>
              <w:jc w:val="center"/>
            </w:pPr>
            <w:r>
              <w:t>2019</w:t>
            </w:r>
            <w:r w:rsidR="00BE1C39" w:rsidRPr="00192540">
              <w:t xml:space="preserve"> год</w:t>
            </w:r>
          </w:p>
        </w:tc>
        <w:tc>
          <w:tcPr>
            <w:tcW w:w="1048" w:type="dxa"/>
            <w:vAlign w:val="center"/>
          </w:tcPr>
          <w:p w:rsidR="00BE1C39" w:rsidRPr="00192540" w:rsidRDefault="007A70D1" w:rsidP="00D52778">
            <w:pPr>
              <w:jc w:val="center"/>
            </w:pPr>
            <w:r>
              <w:t>2020</w:t>
            </w:r>
            <w:r w:rsidR="00BE1C39" w:rsidRPr="00192540">
              <w:t xml:space="preserve"> год</w:t>
            </w:r>
          </w:p>
        </w:tc>
        <w:tc>
          <w:tcPr>
            <w:tcW w:w="899" w:type="dxa"/>
            <w:vMerge/>
            <w:vAlign w:val="center"/>
          </w:tcPr>
          <w:p w:rsidR="00BE1C39" w:rsidRPr="00192540" w:rsidRDefault="00BE1C39" w:rsidP="00D52778"/>
        </w:tc>
      </w:tr>
      <w:tr w:rsidR="00BE1C39" w:rsidRPr="00424F49">
        <w:trPr>
          <w:trHeight w:val="350"/>
          <w:tblCellSpacing w:w="0" w:type="dxa"/>
        </w:trPr>
        <w:tc>
          <w:tcPr>
            <w:tcW w:w="2910" w:type="dxa"/>
            <w:vAlign w:val="center"/>
          </w:tcPr>
          <w:p w:rsidR="00BE1C39" w:rsidRPr="00192540" w:rsidRDefault="00BE1C39" w:rsidP="00D52778">
            <w:pPr>
              <w:ind w:left="180"/>
            </w:pPr>
            <w:r w:rsidRPr="00192540">
              <w:rPr>
                <w:b/>
                <w:bCs/>
              </w:rPr>
              <w:t>Налоговые и неналоговые доходы - всего</w:t>
            </w:r>
            <w:proofErr w:type="gramStart"/>
            <w:r w:rsidRPr="00192540">
              <w:rPr>
                <w:b/>
                <w:bCs/>
              </w:rPr>
              <w:t>,</w:t>
            </w:r>
            <w:r w:rsidRPr="00192540">
              <w:t>и</w:t>
            </w:r>
            <w:proofErr w:type="gramEnd"/>
            <w:r w:rsidRPr="00192540">
              <w:t>з них: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F06AE2" w:rsidRDefault="007A70D1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447,2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F06AE2" w:rsidRDefault="007A70D1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375,6</w:t>
            </w:r>
          </w:p>
        </w:tc>
        <w:tc>
          <w:tcPr>
            <w:tcW w:w="1440" w:type="dxa"/>
            <w:vAlign w:val="center"/>
          </w:tcPr>
          <w:p w:rsidR="00BE1C39" w:rsidRPr="00F06AE2" w:rsidRDefault="007A70D1" w:rsidP="00DD0A22">
            <w:pPr>
              <w:ind w:left="97" w:firstLine="8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-71,6</w:t>
            </w:r>
          </w:p>
        </w:tc>
        <w:tc>
          <w:tcPr>
            <w:tcW w:w="818" w:type="dxa"/>
            <w:vAlign w:val="center"/>
          </w:tcPr>
          <w:p w:rsidR="00BE1C39" w:rsidRPr="00F06AE2" w:rsidRDefault="007A70D1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101,2</w:t>
            </w:r>
          </w:p>
        </w:tc>
        <w:tc>
          <w:tcPr>
            <w:tcW w:w="1048" w:type="dxa"/>
            <w:vAlign w:val="center"/>
          </w:tcPr>
          <w:p w:rsidR="00BE1C39" w:rsidRPr="00F06AE2" w:rsidRDefault="007A70D1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101,5</w:t>
            </w:r>
          </w:p>
        </w:tc>
        <w:tc>
          <w:tcPr>
            <w:tcW w:w="899" w:type="dxa"/>
            <w:vAlign w:val="center"/>
          </w:tcPr>
          <w:p w:rsidR="00BE1C39" w:rsidRPr="00F06AE2" w:rsidRDefault="007A70D1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83,9</w:t>
            </w:r>
          </w:p>
        </w:tc>
      </w:tr>
      <w:tr w:rsidR="00BE1C39" w:rsidRPr="00424F49">
        <w:trPr>
          <w:trHeight w:val="350"/>
          <w:tblCellSpacing w:w="0" w:type="dxa"/>
        </w:trPr>
        <w:tc>
          <w:tcPr>
            <w:tcW w:w="2910" w:type="dxa"/>
            <w:vAlign w:val="center"/>
          </w:tcPr>
          <w:p w:rsidR="00BE1C39" w:rsidRPr="00192540" w:rsidRDefault="00BE1C39" w:rsidP="00D52778">
            <w:pPr>
              <w:ind w:left="180"/>
              <w:rPr>
                <w:i/>
                <w:iCs/>
              </w:rPr>
            </w:pPr>
            <w:r w:rsidRPr="00192540">
              <w:rPr>
                <w:i/>
                <w:iCs/>
              </w:rPr>
              <w:t>- 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F06AE2" w:rsidRDefault="007A70D1" w:rsidP="00BF6185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338,8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F06AE2" w:rsidRDefault="007A70D1" w:rsidP="00BF6185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284,2</w:t>
            </w:r>
          </w:p>
        </w:tc>
        <w:tc>
          <w:tcPr>
            <w:tcW w:w="1440" w:type="dxa"/>
            <w:vAlign w:val="center"/>
          </w:tcPr>
          <w:p w:rsidR="00BE1C39" w:rsidRPr="00F06AE2" w:rsidRDefault="007A70D1" w:rsidP="007A70D1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-54,6</w:t>
            </w:r>
          </w:p>
        </w:tc>
        <w:tc>
          <w:tcPr>
            <w:tcW w:w="818" w:type="dxa"/>
            <w:vAlign w:val="center"/>
          </w:tcPr>
          <w:p w:rsidR="00BE1C39" w:rsidRPr="00F06AE2" w:rsidRDefault="007A70D1" w:rsidP="00BF6185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101,6</w:t>
            </w:r>
          </w:p>
        </w:tc>
        <w:tc>
          <w:tcPr>
            <w:tcW w:w="1048" w:type="dxa"/>
            <w:vAlign w:val="center"/>
          </w:tcPr>
          <w:p w:rsidR="00BE1C39" w:rsidRPr="00F06AE2" w:rsidRDefault="006719C4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101,6</w:t>
            </w:r>
          </w:p>
        </w:tc>
        <w:tc>
          <w:tcPr>
            <w:tcW w:w="899" w:type="dxa"/>
            <w:vAlign w:val="center"/>
          </w:tcPr>
          <w:p w:rsidR="00BE1C39" w:rsidRPr="00F06AE2" w:rsidRDefault="00BC4F4B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83</w:t>
            </w:r>
            <w:r w:rsidR="006719C4">
              <w:rPr>
                <w:i/>
                <w:iCs/>
                <w:sz w:val="22"/>
                <w:szCs w:val="22"/>
              </w:rPr>
              <w:t>,8</w:t>
            </w:r>
          </w:p>
        </w:tc>
      </w:tr>
      <w:tr w:rsidR="00BE1C39" w:rsidRPr="00424F49">
        <w:trPr>
          <w:trHeight w:val="350"/>
          <w:tblCellSpacing w:w="0" w:type="dxa"/>
        </w:trPr>
        <w:tc>
          <w:tcPr>
            <w:tcW w:w="2910" w:type="dxa"/>
            <w:vAlign w:val="center"/>
          </w:tcPr>
          <w:p w:rsidR="00BE1C39" w:rsidRPr="00192540" w:rsidRDefault="00BE1C39" w:rsidP="00D52778">
            <w:pPr>
              <w:ind w:left="180"/>
              <w:rPr>
                <w:i/>
                <w:iCs/>
              </w:rPr>
            </w:pPr>
            <w:r w:rsidRPr="00192540">
              <w:rPr>
                <w:i/>
                <w:iCs/>
              </w:rPr>
              <w:t>- Неналоговые доходы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F06AE2" w:rsidRDefault="007A70D1" w:rsidP="00BF6185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108,4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F06AE2" w:rsidRDefault="007A70D1" w:rsidP="00BF6185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91</w:t>
            </w:r>
            <w:r w:rsidR="00FA5222">
              <w:rPr>
                <w:i/>
                <w:iCs/>
                <w:sz w:val="22"/>
                <w:szCs w:val="22"/>
              </w:rPr>
              <w:t>,4</w:t>
            </w:r>
          </w:p>
        </w:tc>
        <w:tc>
          <w:tcPr>
            <w:tcW w:w="1440" w:type="dxa"/>
            <w:vAlign w:val="center"/>
          </w:tcPr>
          <w:p w:rsidR="00BE1C39" w:rsidRPr="00F06AE2" w:rsidRDefault="007A70D1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-17,0</w:t>
            </w:r>
          </w:p>
        </w:tc>
        <w:tc>
          <w:tcPr>
            <w:tcW w:w="818" w:type="dxa"/>
            <w:vAlign w:val="center"/>
          </w:tcPr>
          <w:p w:rsidR="00BE1C39" w:rsidRPr="00F06AE2" w:rsidRDefault="007A70D1" w:rsidP="00BF6185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100,0</w:t>
            </w:r>
          </w:p>
        </w:tc>
        <w:tc>
          <w:tcPr>
            <w:tcW w:w="1048" w:type="dxa"/>
            <w:vAlign w:val="center"/>
          </w:tcPr>
          <w:p w:rsidR="00BE1C39" w:rsidRPr="00F06AE2" w:rsidRDefault="007A70D1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101,2</w:t>
            </w:r>
          </w:p>
        </w:tc>
        <w:tc>
          <w:tcPr>
            <w:tcW w:w="899" w:type="dxa"/>
            <w:vAlign w:val="center"/>
          </w:tcPr>
          <w:p w:rsidR="00BE1C39" w:rsidRPr="00F06AE2" w:rsidRDefault="00BC4F4B" w:rsidP="00D52778">
            <w:pPr>
              <w:ind w:firstLine="180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84,3</w:t>
            </w:r>
          </w:p>
        </w:tc>
      </w:tr>
      <w:tr w:rsidR="00BE1C39" w:rsidRPr="00424F49">
        <w:trPr>
          <w:trHeight w:val="690"/>
          <w:tblCellSpacing w:w="0" w:type="dxa"/>
        </w:trPr>
        <w:tc>
          <w:tcPr>
            <w:tcW w:w="2910" w:type="dxa"/>
            <w:vAlign w:val="center"/>
          </w:tcPr>
          <w:p w:rsidR="00BE1C39" w:rsidRPr="00192540" w:rsidRDefault="00BE1C39" w:rsidP="00D52778">
            <w:pPr>
              <w:ind w:left="180"/>
              <w:rPr>
                <w:b/>
                <w:bCs/>
              </w:rPr>
            </w:pPr>
            <w:r w:rsidRPr="0019254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F06AE2" w:rsidRDefault="007A70D1" w:rsidP="00FA5222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1994,7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F06AE2" w:rsidRDefault="007A70D1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2219,5</w:t>
            </w:r>
          </w:p>
        </w:tc>
        <w:tc>
          <w:tcPr>
            <w:tcW w:w="1440" w:type="dxa"/>
            <w:vAlign w:val="center"/>
          </w:tcPr>
          <w:p w:rsidR="00BE1C39" w:rsidRPr="00F06AE2" w:rsidRDefault="007A70D1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224,8</w:t>
            </w:r>
          </w:p>
        </w:tc>
        <w:tc>
          <w:tcPr>
            <w:tcW w:w="818" w:type="dxa"/>
            <w:vAlign w:val="center"/>
          </w:tcPr>
          <w:p w:rsidR="00BE1C39" w:rsidRPr="00F06AE2" w:rsidRDefault="006719C4" w:rsidP="006719C4">
            <w:pPr>
              <w:ind w:firstLine="180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1048" w:type="dxa"/>
            <w:vAlign w:val="center"/>
          </w:tcPr>
          <w:p w:rsidR="00BE1C39" w:rsidRPr="00F06AE2" w:rsidRDefault="006719C4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  <w:tc>
          <w:tcPr>
            <w:tcW w:w="899" w:type="dxa"/>
            <w:vAlign w:val="center"/>
          </w:tcPr>
          <w:p w:rsidR="00BE1C39" w:rsidRPr="00F06AE2" w:rsidRDefault="00BC4F4B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111,2</w:t>
            </w:r>
          </w:p>
        </w:tc>
      </w:tr>
      <w:tr w:rsidR="00BE1C39" w:rsidRPr="00424F49">
        <w:trPr>
          <w:trHeight w:val="302"/>
          <w:tblCellSpacing w:w="0" w:type="dxa"/>
        </w:trPr>
        <w:tc>
          <w:tcPr>
            <w:tcW w:w="2910" w:type="dxa"/>
            <w:vAlign w:val="center"/>
          </w:tcPr>
          <w:p w:rsidR="00BE1C39" w:rsidRPr="00192540" w:rsidRDefault="00BE1C39" w:rsidP="00D52778">
            <w:pPr>
              <w:ind w:firstLine="180"/>
              <w:rPr>
                <w:b/>
                <w:bCs/>
              </w:rPr>
            </w:pPr>
            <w:r w:rsidRPr="00192540">
              <w:rPr>
                <w:b/>
                <w:bCs/>
              </w:rPr>
              <w:t>Всего доходов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BE1C39" w:rsidRPr="00F06AE2" w:rsidRDefault="007A70D1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2441,9</w:t>
            </w:r>
          </w:p>
        </w:tc>
        <w:tc>
          <w:tcPr>
            <w:tcW w:w="1230" w:type="dxa"/>
            <w:shd w:val="clear" w:color="auto" w:fill="FFFFFF"/>
            <w:vAlign w:val="center"/>
          </w:tcPr>
          <w:p w:rsidR="00BE1C39" w:rsidRPr="00F06AE2" w:rsidRDefault="007A70D1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2595,1</w:t>
            </w:r>
          </w:p>
        </w:tc>
        <w:tc>
          <w:tcPr>
            <w:tcW w:w="1440" w:type="dxa"/>
            <w:vAlign w:val="center"/>
          </w:tcPr>
          <w:p w:rsidR="00BE1C39" w:rsidRPr="00F06AE2" w:rsidRDefault="007A70D1" w:rsidP="007A70D1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153,2</w:t>
            </w:r>
          </w:p>
        </w:tc>
        <w:tc>
          <w:tcPr>
            <w:tcW w:w="818" w:type="dxa"/>
            <w:vAlign w:val="center"/>
          </w:tcPr>
          <w:p w:rsidR="00BE1C39" w:rsidRPr="00F06AE2" w:rsidRDefault="006719C4" w:rsidP="00BF6185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  <w:tc>
          <w:tcPr>
            <w:tcW w:w="1048" w:type="dxa"/>
            <w:vAlign w:val="center"/>
          </w:tcPr>
          <w:p w:rsidR="00BE1C39" w:rsidRPr="00F06AE2" w:rsidRDefault="006719C4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100,2</w:t>
            </w:r>
          </w:p>
        </w:tc>
        <w:tc>
          <w:tcPr>
            <w:tcW w:w="899" w:type="dxa"/>
            <w:vAlign w:val="center"/>
          </w:tcPr>
          <w:p w:rsidR="00BE1C39" w:rsidRPr="00F06AE2" w:rsidRDefault="00BC4F4B" w:rsidP="00D52778">
            <w:pPr>
              <w:ind w:firstLine="18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106,2</w:t>
            </w:r>
          </w:p>
        </w:tc>
      </w:tr>
    </w:tbl>
    <w:p w:rsidR="00BE1C39" w:rsidRPr="00BD7945" w:rsidRDefault="00BE1C39" w:rsidP="00B54DF3">
      <w:pPr>
        <w:tabs>
          <w:tab w:val="left" w:pos="6804"/>
        </w:tabs>
        <w:spacing w:line="360" w:lineRule="auto"/>
        <w:ind w:firstLine="708"/>
        <w:jc w:val="both"/>
        <w:rPr>
          <w:sz w:val="28"/>
          <w:szCs w:val="28"/>
        </w:rPr>
      </w:pPr>
      <w:r w:rsidRPr="00461BD4">
        <w:rPr>
          <w:sz w:val="28"/>
          <w:szCs w:val="28"/>
        </w:rPr>
        <w:t>Общий объем доход</w:t>
      </w:r>
      <w:r w:rsidR="00DE4703" w:rsidRPr="00461BD4">
        <w:rPr>
          <w:sz w:val="28"/>
          <w:szCs w:val="28"/>
        </w:rPr>
        <w:t>ов бюджета м</w:t>
      </w:r>
      <w:r w:rsidR="007A70D1">
        <w:rPr>
          <w:sz w:val="28"/>
          <w:szCs w:val="28"/>
        </w:rPr>
        <w:t>униципального образования в 2020 году в сравнении с 2019</w:t>
      </w:r>
      <w:r w:rsidR="00666C98" w:rsidRPr="00461BD4">
        <w:rPr>
          <w:sz w:val="28"/>
          <w:szCs w:val="28"/>
        </w:rPr>
        <w:t xml:space="preserve"> </w:t>
      </w:r>
      <w:r w:rsidR="007A70D1">
        <w:rPr>
          <w:sz w:val="28"/>
          <w:szCs w:val="28"/>
        </w:rPr>
        <w:t>годом увелич</w:t>
      </w:r>
      <w:r w:rsidR="00BC4F4B">
        <w:rPr>
          <w:sz w:val="28"/>
          <w:szCs w:val="28"/>
        </w:rPr>
        <w:t>ился на  153,2</w:t>
      </w:r>
      <w:r w:rsidRPr="00461BD4">
        <w:rPr>
          <w:sz w:val="28"/>
          <w:szCs w:val="28"/>
        </w:rPr>
        <w:t xml:space="preserve"> тыс. рублей или на</w:t>
      </w:r>
      <w:r w:rsidR="00666C98" w:rsidRPr="00461BD4">
        <w:rPr>
          <w:sz w:val="28"/>
          <w:szCs w:val="28"/>
        </w:rPr>
        <w:t xml:space="preserve">     </w:t>
      </w:r>
      <w:r w:rsidR="00BC4F4B">
        <w:rPr>
          <w:sz w:val="28"/>
          <w:szCs w:val="28"/>
        </w:rPr>
        <w:t xml:space="preserve"> </w:t>
      </w:r>
      <w:r w:rsidR="00BC4F4B">
        <w:rPr>
          <w:sz w:val="28"/>
          <w:szCs w:val="28"/>
        </w:rPr>
        <w:lastRenderedPageBreak/>
        <w:t>5,9</w:t>
      </w:r>
      <w:r w:rsidRPr="00461BD4">
        <w:rPr>
          <w:sz w:val="28"/>
          <w:szCs w:val="28"/>
        </w:rPr>
        <w:t xml:space="preserve"> %</w:t>
      </w:r>
      <w:r w:rsidR="00BC4F4B">
        <w:rPr>
          <w:sz w:val="28"/>
          <w:szCs w:val="28"/>
        </w:rPr>
        <w:t xml:space="preserve">,  за счет увеличения </w:t>
      </w:r>
      <w:r w:rsidR="006719C4" w:rsidRPr="00461BD4">
        <w:rPr>
          <w:sz w:val="28"/>
          <w:szCs w:val="28"/>
        </w:rPr>
        <w:t xml:space="preserve"> объема  </w:t>
      </w:r>
      <w:r w:rsidR="006719C4">
        <w:rPr>
          <w:sz w:val="28"/>
          <w:szCs w:val="28"/>
        </w:rPr>
        <w:t>без</w:t>
      </w:r>
      <w:r w:rsidR="00BC4F4B">
        <w:rPr>
          <w:sz w:val="28"/>
          <w:szCs w:val="28"/>
        </w:rPr>
        <w:t xml:space="preserve">возмездных поступлений  на 224,8 тыс. рублей  или </w:t>
      </w:r>
      <w:proofErr w:type="gramStart"/>
      <w:r w:rsidR="00BC4F4B">
        <w:rPr>
          <w:sz w:val="28"/>
          <w:szCs w:val="28"/>
        </w:rPr>
        <w:t>на</w:t>
      </w:r>
      <w:proofErr w:type="gramEnd"/>
      <w:r w:rsidR="00BC4F4B">
        <w:rPr>
          <w:sz w:val="28"/>
          <w:szCs w:val="28"/>
        </w:rPr>
        <w:t xml:space="preserve"> 10,1</w:t>
      </w:r>
      <w:r w:rsidRPr="00BD7945">
        <w:rPr>
          <w:sz w:val="28"/>
          <w:szCs w:val="28"/>
        </w:rPr>
        <w:t xml:space="preserve"> %.</w:t>
      </w:r>
    </w:p>
    <w:p w:rsidR="00BE1C39" w:rsidRPr="00B159AD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B159AD">
        <w:rPr>
          <w:b/>
          <w:bCs/>
          <w:sz w:val="28"/>
          <w:szCs w:val="28"/>
        </w:rPr>
        <w:t xml:space="preserve">Налоговые доходы </w:t>
      </w:r>
      <w:r w:rsidR="004861E6">
        <w:rPr>
          <w:sz w:val="28"/>
          <w:szCs w:val="28"/>
        </w:rPr>
        <w:t>за 2020</w:t>
      </w:r>
      <w:r w:rsidR="00463BE7">
        <w:rPr>
          <w:sz w:val="28"/>
          <w:szCs w:val="28"/>
        </w:rPr>
        <w:t xml:space="preserve"> год поступили в сумме</w:t>
      </w:r>
      <w:r w:rsidR="00666C98">
        <w:rPr>
          <w:sz w:val="28"/>
          <w:szCs w:val="28"/>
        </w:rPr>
        <w:t xml:space="preserve"> </w:t>
      </w:r>
      <w:r w:rsidR="004861E6">
        <w:rPr>
          <w:sz w:val="28"/>
          <w:szCs w:val="28"/>
        </w:rPr>
        <w:t>284,2</w:t>
      </w:r>
      <w:r>
        <w:rPr>
          <w:sz w:val="28"/>
          <w:szCs w:val="28"/>
        </w:rPr>
        <w:t xml:space="preserve"> </w:t>
      </w:r>
      <w:r w:rsidRPr="00B159AD">
        <w:rPr>
          <w:sz w:val="28"/>
          <w:szCs w:val="28"/>
        </w:rPr>
        <w:t>тыс. рубле</w:t>
      </w:r>
      <w:r>
        <w:rPr>
          <w:sz w:val="28"/>
          <w:szCs w:val="28"/>
        </w:rPr>
        <w:t>й или исполнение составило 101</w:t>
      </w:r>
      <w:r w:rsidRPr="00B159AD">
        <w:rPr>
          <w:sz w:val="28"/>
          <w:szCs w:val="28"/>
        </w:rPr>
        <w:t>,</w:t>
      </w:r>
      <w:r w:rsidR="004861E6">
        <w:rPr>
          <w:sz w:val="28"/>
          <w:szCs w:val="28"/>
        </w:rPr>
        <w:t>6</w:t>
      </w:r>
      <w:r w:rsidRPr="00B159AD">
        <w:rPr>
          <w:sz w:val="28"/>
          <w:szCs w:val="28"/>
        </w:rPr>
        <w:t xml:space="preserve"> % к годовым назначениям.</w:t>
      </w:r>
    </w:p>
    <w:p w:rsidR="00BE1C39" w:rsidRPr="003A0C5B" w:rsidRDefault="004861E6" w:rsidP="002512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уровню 2019</w:t>
      </w:r>
      <w:r w:rsidR="00BE1C39" w:rsidRPr="00461BD4">
        <w:rPr>
          <w:sz w:val="28"/>
          <w:szCs w:val="28"/>
        </w:rPr>
        <w:t xml:space="preserve"> года поступления налогов</w:t>
      </w:r>
      <w:r>
        <w:rPr>
          <w:sz w:val="28"/>
          <w:szCs w:val="28"/>
        </w:rPr>
        <w:t>ых доходов уменьшилось на 54,6</w:t>
      </w:r>
      <w:r w:rsidR="00BE1C39" w:rsidRPr="00461BD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лей или на 84,9</w:t>
      </w:r>
      <w:r w:rsidR="00BE1C39" w:rsidRPr="00461BD4">
        <w:rPr>
          <w:sz w:val="28"/>
          <w:szCs w:val="28"/>
        </w:rPr>
        <w:t xml:space="preserve"> %.</w:t>
      </w:r>
      <w:r w:rsidR="00BE1C39" w:rsidRPr="003A0C5B">
        <w:rPr>
          <w:sz w:val="28"/>
          <w:szCs w:val="28"/>
        </w:rPr>
        <w:t xml:space="preserve"> </w:t>
      </w:r>
    </w:p>
    <w:p w:rsidR="00BE1C39" w:rsidRPr="00771273" w:rsidRDefault="004861E6" w:rsidP="0025125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снижение</w:t>
      </w:r>
      <w:r w:rsidR="00BE1C39" w:rsidRPr="00771273">
        <w:rPr>
          <w:sz w:val="28"/>
          <w:szCs w:val="28"/>
        </w:rPr>
        <w:t xml:space="preserve"> поступлений </w:t>
      </w:r>
      <w:r w:rsidR="00BE1C39" w:rsidRPr="00771273">
        <w:rPr>
          <w:b/>
          <w:bCs/>
          <w:sz w:val="28"/>
          <w:szCs w:val="28"/>
        </w:rPr>
        <w:t>налога на доходы физических лиц</w:t>
      </w:r>
      <w:r w:rsidR="0093045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- НДФЛ) к уровню 2019 года составил 35,9</w:t>
      </w:r>
      <w:r w:rsidR="00BE1C39" w:rsidRPr="00771273">
        <w:rPr>
          <w:sz w:val="28"/>
          <w:szCs w:val="28"/>
        </w:rPr>
        <w:t xml:space="preserve"> тыс. рублей или</w:t>
      </w:r>
      <w:r w:rsidR="009304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69,2</w:t>
      </w:r>
      <w:r w:rsidR="00BE1C39" w:rsidRPr="00771273">
        <w:rPr>
          <w:sz w:val="28"/>
          <w:szCs w:val="28"/>
        </w:rPr>
        <w:t xml:space="preserve"> % </w:t>
      </w:r>
      <w:r w:rsidR="00BE1C39" w:rsidRPr="00771273">
        <w:rPr>
          <w:color w:val="000000"/>
          <w:sz w:val="28"/>
          <w:szCs w:val="28"/>
        </w:rPr>
        <w:t xml:space="preserve">в связи </w:t>
      </w:r>
      <w:r w:rsidR="00BE1C39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 xml:space="preserve"> сокращением рабочих мест</w:t>
      </w:r>
      <w:proofErr w:type="gramStart"/>
      <w:r w:rsidR="0086458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За 2020</w:t>
      </w:r>
      <w:r w:rsidR="00BE1C39" w:rsidRPr="00771273">
        <w:rPr>
          <w:sz w:val="28"/>
          <w:szCs w:val="28"/>
        </w:rPr>
        <w:t xml:space="preserve"> год </w:t>
      </w:r>
      <w:r>
        <w:rPr>
          <w:sz w:val="28"/>
          <w:szCs w:val="28"/>
        </w:rPr>
        <w:t>НДФЛ  поступил в сумме 80,8</w:t>
      </w:r>
      <w:r w:rsidR="00BE1C39" w:rsidRPr="00771273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>блей, исполнение составило 106,2</w:t>
      </w:r>
      <w:r w:rsidR="00BE1C39" w:rsidRPr="00771273">
        <w:rPr>
          <w:sz w:val="28"/>
          <w:szCs w:val="28"/>
        </w:rPr>
        <w:t xml:space="preserve"> % к годовым плановым назначениям. </w:t>
      </w:r>
    </w:p>
    <w:p w:rsidR="00BE1C39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771273">
        <w:rPr>
          <w:sz w:val="28"/>
          <w:szCs w:val="28"/>
        </w:rPr>
        <w:t>Такж</w:t>
      </w:r>
      <w:r w:rsidR="004861E6">
        <w:rPr>
          <w:sz w:val="28"/>
          <w:szCs w:val="28"/>
        </w:rPr>
        <w:t>е снижение</w:t>
      </w:r>
      <w:r>
        <w:rPr>
          <w:sz w:val="28"/>
          <w:szCs w:val="28"/>
        </w:rPr>
        <w:t xml:space="preserve"> поступлений к</w:t>
      </w:r>
      <w:r w:rsidR="004861E6">
        <w:rPr>
          <w:sz w:val="28"/>
          <w:szCs w:val="28"/>
        </w:rPr>
        <w:t xml:space="preserve"> уровню 2019</w:t>
      </w:r>
      <w:r w:rsidR="00E838B8">
        <w:rPr>
          <w:sz w:val="28"/>
          <w:szCs w:val="28"/>
        </w:rPr>
        <w:t xml:space="preserve"> года сложилось</w:t>
      </w:r>
      <w:r w:rsidRPr="00771273">
        <w:rPr>
          <w:sz w:val="28"/>
          <w:szCs w:val="28"/>
        </w:rPr>
        <w:t xml:space="preserve"> по следующим налогам: </w:t>
      </w:r>
    </w:p>
    <w:p w:rsidR="00BE1C39" w:rsidRPr="003F4A1E" w:rsidRDefault="00BE1C39" w:rsidP="003F4A1E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3F4A1E">
        <w:rPr>
          <w:sz w:val="28"/>
          <w:szCs w:val="28"/>
        </w:rPr>
        <w:t xml:space="preserve">- </w:t>
      </w:r>
      <w:r w:rsidRPr="00E74C08">
        <w:rPr>
          <w:b/>
          <w:bCs/>
          <w:sz w:val="28"/>
          <w:szCs w:val="28"/>
        </w:rPr>
        <w:t>Дох</w:t>
      </w:r>
      <w:r>
        <w:rPr>
          <w:b/>
          <w:bCs/>
          <w:sz w:val="28"/>
          <w:szCs w:val="28"/>
        </w:rPr>
        <w:t>оды</w:t>
      </w:r>
      <w:r w:rsidRPr="003F4A1E">
        <w:rPr>
          <w:b/>
          <w:bCs/>
          <w:sz w:val="28"/>
          <w:szCs w:val="28"/>
        </w:rPr>
        <w:t xml:space="preserve"> от у</w:t>
      </w:r>
      <w:r>
        <w:rPr>
          <w:b/>
          <w:bCs/>
          <w:sz w:val="28"/>
          <w:szCs w:val="28"/>
        </w:rPr>
        <w:t>платы акцизов на нефтепродукты</w:t>
      </w:r>
      <w:r w:rsidR="004861E6">
        <w:rPr>
          <w:sz w:val="28"/>
          <w:szCs w:val="28"/>
        </w:rPr>
        <w:t xml:space="preserve"> уменьшились на 19,4 тыс. рублей или на 9,8</w:t>
      </w:r>
      <w:r w:rsidRPr="003F4A1E">
        <w:rPr>
          <w:sz w:val="28"/>
          <w:szCs w:val="28"/>
        </w:rPr>
        <w:t xml:space="preserve"> %</w:t>
      </w:r>
      <w:r w:rsidR="004861E6">
        <w:rPr>
          <w:sz w:val="28"/>
          <w:szCs w:val="28"/>
        </w:rPr>
        <w:t>. Поступления за 2020</w:t>
      </w:r>
      <w:r>
        <w:rPr>
          <w:sz w:val="28"/>
          <w:szCs w:val="28"/>
        </w:rPr>
        <w:t xml:space="preserve"> год составили  </w:t>
      </w:r>
      <w:r w:rsidR="00930458">
        <w:rPr>
          <w:sz w:val="28"/>
          <w:szCs w:val="28"/>
        </w:rPr>
        <w:t xml:space="preserve">  </w:t>
      </w:r>
      <w:r w:rsidR="004861E6">
        <w:rPr>
          <w:sz w:val="28"/>
          <w:szCs w:val="28"/>
        </w:rPr>
        <w:t>198,1</w:t>
      </w:r>
      <w:r>
        <w:rPr>
          <w:sz w:val="28"/>
          <w:szCs w:val="28"/>
        </w:rPr>
        <w:t xml:space="preserve"> ты</w:t>
      </w:r>
      <w:r w:rsidR="004861E6">
        <w:rPr>
          <w:sz w:val="28"/>
          <w:szCs w:val="28"/>
        </w:rPr>
        <w:t>с. рублей или исполнены на 99</w:t>
      </w:r>
      <w:r w:rsidR="0086458A">
        <w:rPr>
          <w:sz w:val="28"/>
          <w:szCs w:val="28"/>
        </w:rPr>
        <w:t>,5</w:t>
      </w:r>
      <w:r w:rsidRPr="003F4A1E">
        <w:rPr>
          <w:sz w:val="28"/>
          <w:szCs w:val="28"/>
        </w:rPr>
        <w:t xml:space="preserve"> % к годовым назначениям</w:t>
      </w:r>
      <w:r>
        <w:rPr>
          <w:sz w:val="28"/>
          <w:szCs w:val="28"/>
        </w:rPr>
        <w:t>.</w:t>
      </w:r>
    </w:p>
    <w:p w:rsidR="00BE1C39" w:rsidRPr="00E14B5A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F160C2">
        <w:rPr>
          <w:sz w:val="28"/>
          <w:szCs w:val="28"/>
        </w:rPr>
        <w:t>- Поступление</w:t>
      </w:r>
      <w:r w:rsidR="00930458" w:rsidRPr="00F160C2">
        <w:rPr>
          <w:sz w:val="28"/>
          <w:szCs w:val="28"/>
        </w:rPr>
        <w:t xml:space="preserve"> </w:t>
      </w:r>
      <w:r w:rsidRPr="00F160C2">
        <w:rPr>
          <w:b/>
          <w:bCs/>
          <w:sz w:val="28"/>
          <w:szCs w:val="28"/>
        </w:rPr>
        <w:t>государственной пошлины</w:t>
      </w:r>
      <w:r w:rsidR="004861E6">
        <w:rPr>
          <w:sz w:val="28"/>
          <w:szCs w:val="28"/>
        </w:rPr>
        <w:t xml:space="preserve"> за 2020 год к уровню 2019 года увеличилось на 0,4 тыс. рублей  в результате увеличения</w:t>
      </w:r>
      <w:r w:rsidRPr="00F160C2">
        <w:rPr>
          <w:sz w:val="28"/>
          <w:szCs w:val="28"/>
        </w:rPr>
        <w:t xml:space="preserve"> количества совершаемых </w:t>
      </w:r>
      <w:r w:rsidR="00F160C2" w:rsidRPr="00F160C2">
        <w:rPr>
          <w:sz w:val="28"/>
          <w:szCs w:val="28"/>
        </w:rPr>
        <w:t>но</w:t>
      </w:r>
      <w:r w:rsidR="004861E6">
        <w:rPr>
          <w:sz w:val="28"/>
          <w:szCs w:val="28"/>
        </w:rPr>
        <w:t>тариальных действий. Поступления</w:t>
      </w:r>
      <w:r w:rsidR="00F160C2" w:rsidRPr="00F160C2">
        <w:rPr>
          <w:sz w:val="28"/>
          <w:szCs w:val="28"/>
        </w:rPr>
        <w:t xml:space="preserve"> по </w:t>
      </w:r>
      <w:r w:rsidRPr="00F160C2">
        <w:rPr>
          <w:sz w:val="28"/>
          <w:szCs w:val="28"/>
        </w:rPr>
        <w:t xml:space="preserve"> </w:t>
      </w:r>
      <w:r w:rsidR="00F160C2" w:rsidRPr="00F160C2">
        <w:rPr>
          <w:sz w:val="28"/>
          <w:szCs w:val="28"/>
        </w:rPr>
        <w:t>государственной</w:t>
      </w:r>
      <w:r w:rsidR="00B31A29">
        <w:rPr>
          <w:sz w:val="28"/>
          <w:szCs w:val="28"/>
        </w:rPr>
        <w:t xml:space="preserve"> пошлине</w:t>
      </w:r>
      <w:r w:rsidR="004861E6">
        <w:rPr>
          <w:sz w:val="28"/>
          <w:szCs w:val="28"/>
        </w:rPr>
        <w:t xml:space="preserve"> в 2020</w:t>
      </w:r>
      <w:r w:rsidR="00F160C2" w:rsidRPr="00F160C2">
        <w:rPr>
          <w:sz w:val="28"/>
          <w:szCs w:val="28"/>
        </w:rPr>
        <w:t xml:space="preserve"> году </w:t>
      </w:r>
      <w:r w:rsidR="004861E6">
        <w:rPr>
          <w:sz w:val="28"/>
          <w:szCs w:val="28"/>
        </w:rPr>
        <w:t>составили 0,4 тыс.</w:t>
      </w:r>
      <w:r w:rsidR="00611B40">
        <w:rPr>
          <w:sz w:val="28"/>
          <w:szCs w:val="28"/>
        </w:rPr>
        <w:t xml:space="preserve"> </w:t>
      </w:r>
      <w:r w:rsidR="004861E6">
        <w:rPr>
          <w:sz w:val="28"/>
          <w:szCs w:val="28"/>
        </w:rPr>
        <w:t>рублей</w:t>
      </w:r>
      <w:r w:rsidR="00F160C2" w:rsidRPr="00F160C2">
        <w:rPr>
          <w:sz w:val="28"/>
          <w:szCs w:val="28"/>
        </w:rPr>
        <w:t xml:space="preserve">.                </w:t>
      </w:r>
    </w:p>
    <w:p w:rsidR="00BE1C39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28149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81496">
        <w:rPr>
          <w:sz w:val="28"/>
          <w:szCs w:val="28"/>
        </w:rPr>
        <w:t xml:space="preserve">о </w:t>
      </w:r>
      <w:r w:rsidR="0086458A">
        <w:rPr>
          <w:b/>
          <w:bCs/>
          <w:sz w:val="28"/>
          <w:szCs w:val="28"/>
        </w:rPr>
        <w:t>налогу на имущество физических лиц</w:t>
      </w:r>
      <w:r w:rsidR="0043446E">
        <w:rPr>
          <w:sz w:val="28"/>
          <w:szCs w:val="28"/>
        </w:rPr>
        <w:t xml:space="preserve"> уменьшение</w:t>
      </w:r>
      <w:r w:rsidR="00FF4443">
        <w:rPr>
          <w:sz w:val="28"/>
          <w:szCs w:val="28"/>
        </w:rPr>
        <w:t xml:space="preserve"> </w:t>
      </w:r>
      <w:r w:rsidRPr="00281496">
        <w:rPr>
          <w:sz w:val="28"/>
          <w:szCs w:val="28"/>
        </w:rPr>
        <w:t xml:space="preserve"> поступлений составил</w:t>
      </w:r>
      <w:r w:rsidR="0043446E">
        <w:rPr>
          <w:sz w:val="28"/>
          <w:szCs w:val="28"/>
        </w:rPr>
        <w:t xml:space="preserve">о </w:t>
      </w:r>
      <w:r w:rsidR="003C5C99">
        <w:rPr>
          <w:sz w:val="28"/>
          <w:szCs w:val="28"/>
        </w:rPr>
        <w:t>0</w:t>
      </w:r>
      <w:r w:rsidR="0043446E">
        <w:rPr>
          <w:sz w:val="28"/>
          <w:szCs w:val="28"/>
        </w:rPr>
        <w:t>,5</w:t>
      </w:r>
      <w:r w:rsidR="004861E6">
        <w:rPr>
          <w:sz w:val="28"/>
          <w:szCs w:val="28"/>
        </w:rPr>
        <w:t xml:space="preserve"> тыс. рублей или  27,8 % </w:t>
      </w:r>
      <w:r w:rsidRPr="00281496">
        <w:rPr>
          <w:sz w:val="28"/>
          <w:szCs w:val="28"/>
        </w:rPr>
        <w:t xml:space="preserve">. За отчетный период поступило налога в сумме </w:t>
      </w:r>
      <w:r w:rsidR="004861E6">
        <w:rPr>
          <w:sz w:val="28"/>
          <w:szCs w:val="28"/>
        </w:rPr>
        <w:t xml:space="preserve"> 1,8</w:t>
      </w:r>
      <w:r w:rsidRPr="00281496">
        <w:rPr>
          <w:sz w:val="28"/>
          <w:szCs w:val="28"/>
        </w:rPr>
        <w:t xml:space="preserve"> тыс. рублей, исполнен</w:t>
      </w:r>
      <w:r>
        <w:rPr>
          <w:sz w:val="28"/>
          <w:szCs w:val="28"/>
        </w:rPr>
        <w:t>ие</w:t>
      </w:r>
      <w:r w:rsidR="004861E6">
        <w:rPr>
          <w:sz w:val="28"/>
          <w:szCs w:val="28"/>
        </w:rPr>
        <w:t xml:space="preserve"> годового плана  составило 9</w:t>
      </w:r>
      <w:r w:rsidR="00BA7013">
        <w:rPr>
          <w:sz w:val="28"/>
          <w:szCs w:val="28"/>
        </w:rPr>
        <w:t>0</w:t>
      </w:r>
      <w:r w:rsidRPr="00281496">
        <w:rPr>
          <w:sz w:val="28"/>
          <w:szCs w:val="28"/>
        </w:rPr>
        <w:t xml:space="preserve"> %.</w:t>
      </w:r>
    </w:p>
    <w:p w:rsidR="00BA7013" w:rsidRDefault="00BA7013" w:rsidP="00BA7013">
      <w:pPr>
        <w:pStyle w:val="a3"/>
        <w:spacing w:line="360" w:lineRule="auto"/>
        <w:ind w:firstLine="708"/>
        <w:rPr>
          <w:sz w:val="28"/>
          <w:szCs w:val="28"/>
        </w:rPr>
      </w:pPr>
      <w:r w:rsidRPr="0028149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81496">
        <w:rPr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земельному налогу</w:t>
      </w:r>
      <w:r>
        <w:rPr>
          <w:sz w:val="28"/>
          <w:szCs w:val="28"/>
        </w:rPr>
        <w:t xml:space="preserve"> увеличение </w:t>
      </w:r>
      <w:r w:rsidRPr="00281496">
        <w:rPr>
          <w:sz w:val="28"/>
          <w:szCs w:val="28"/>
        </w:rPr>
        <w:t xml:space="preserve"> поступлений составил</w:t>
      </w:r>
      <w:r w:rsidR="0043446E">
        <w:rPr>
          <w:sz w:val="28"/>
          <w:szCs w:val="28"/>
        </w:rPr>
        <w:t>о 0,8 тыс. рублей или  25,8</w:t>
      </w:r>
      <w:r>
        <w:rPr>
          <w:sz w:val="28"/>
          <w:szCs w:val="28"/>
        </w:rPr>
        <w:t xml:space="preserve">% . </w:t>
      </w:r>
      <w:r w:rsidRPr="00281496">
        <w:rPr>
          <w:sz w:val="28"/>
          <w:szCs w:val="28"/>
        </w:rPr>
        <w:t xml:space="preserve"> За отчетный период поступило налога в сумме </w:t>
      </w:r>
      <w:r w:rsidR="0043446E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43446E">
        <w:rPr>
          <w:sz w:val="28"/>
          <w:szCs w:val="28"/>
        </w:rPr>
        <w:t>,1</w:t>
      </w:r>
      <w:r w:rsidRPr="00281496">
        <w:rPr>
          <w:sz w:val="28"/>
          <w:szCs w:val="28"/>
        </w:rPr>
        <w:t xml:space="preserve"> тыс. рублей, исполнен</w:t>
      </w:r>
      <w:r w:rsidR="0043446E">
        <w:rPr>
          <w:sz w:val="28"/>
          <w:szCs w:val="28"/>
        </w:rPr>
        <w:t>ие годового плана  составило 155</w:t>
      </w:r>
      <w:r w:rsidRPr="00281496">
        <w:rPr>
          <w:sz w:val="28"/>
          <w:szCs w:val="28"/>
        </w:rPr>
        <w:t xml:space="preserve"> %.</w:t>
      </w:r>
    </w:p>
    <w:p w:rsidR="0043446E" w:rsidRDefault="0043446E" w:rsidP="00BA7013">
      <w:pPr>
        <w:pStyle w:val="a3"/>
        <w:spacing w:line="360" w:lineRule="auto"/>
        <w:ind w:firstLine="708"/>
        <w:rPr>
          <w:sz w:val="28"/>
          <w:szCs w:val="28"/>
        </w:rPr>
      </w:pPr>
    </w:p>
    <w:p w:rsidR="0043446E" w:rsidRDefault="0043446E" w:rsidP="00BA7013">
      <w:pPr>
        <w:pStyle w:val="a3"/>
        <w:spacing w:line="360" w:lineRule="auto"/>
        <w:ind w:firstLine="708"/>
        <w:rPr>
          <w:sz w:val="28"/>
          <w:szCs w:val="28"/>
        </w:rPr>
      </w:pPr>
    </w:p>
    <w:p w:rsidR="00BA7013" w:rsidRDefault="00BA7013" w:rsidP="00251259">
      <w:pPr>
        <w:pStyle w:val="a3"/>
        <w:spacing w:line="360" w:lineRule="auto"/>
        <w:ind w:firstLine="708"/>
        <w:rPr>
          <w:sz w:val="28"/>
          <w:szCs w:val="28"/>
        </w:rPr>
      </w:pPr>
    </w:p>
    <w:p w:rsidR="00BE1C39" w:rsidRDefault="00BE1C39" w:rsidP="00251259">
      <w:pPr>
        <w:spacing w:line="360" w:lineRule="auto"/>
        <w:jc w:val="both"/>
        <w:rPr>
          <w:sz w:val="28"/>
          <w:szCs w:val="28"/>
        </w:rPr>
      </w:pPr>
      <w:r w:rsidRPr="00A86735">
        <w:rPr>
          <w:sz w:val="28"/>
          <w:szCs w:val="28"/>
        </w:rPr>
        <w:lastRenderedPageBreak/>
        <w:tab/>
        <w:t xml:space="preserve">Исполнение основных </w:t>
      </w:r>
      <w:r w:rsidR="0086458A">
        <w:rPr>
          <w:sz w:val="28"/>
          <w:szCs w:val="28"/>
        </w:rPr>
        <w:t xml:space="preserve">налоговых доходов бюджета </w:t>
      </w:r>
      <w:r w:rsidRPr="00A86735">
        <w:rPr>
          <w:sz w:val="28"/>
          <w:szCs w:val="28"/>
        </w:rPr>
        <w:t xml:space="preserve"> представлено в следующей таблице:</w:t>
      </w:r>
    </w:p>
    <w:p w:rsidR="00BE1C39" w:rsidRPr="00A86735" w:rsidRDefault="00BE1C39" w:rsidP="00251259">
      <w:pPr>
        <w:jc w:val="right"/>
        <w:rPr>
          <w:sz w:val="28"/>
          <w:szCs w:val="28"/>
        </w:rPr>
      </w:pPr>
      <w:r w:rsidRPr="00A86735">
        <w:rPr>
          <w:sz w:val="28"/>
          <w:szCs w:val="28"/>
        </w:rPr>
        <w:t xml:space="preserve">                  Таблица № 4</w:t>
      </w:r>
    </w:p>
    <w:p w:rsidR="00BE1C39" w:rsidRPr="00A86735" w:rsidRDefault="00BE1C39" w:rsidP="00251259">
      <w:pPr>
        <w:jc w:val="right"/>
        <w:rPr>
          <w:sz w:val="28"/>
          <w:szCs w:val="28"/>
        </w:rPr>
      </w:pPr>
      <w:r w:rsidRPr="00A86735">
        <w:rPr>
          <w:sz w:val="28"/>
          <w:szCs w:val="28"/>
        </w:rPr>
        <w:t xml:space="preserve">   тыс. рублей</w:t>
      </w:r>
    </w:p>
    <w:tbl>
      <w:tblPr>
        <w:tblW w:w="98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7"/>
        <w:gridCol w:w="1431"/>
        <w:gridCol w:w="1260"/>
        <w:gridCol w:w="1080"/>
        <w:gridCol w:w="1314"/>
        <w:gridCol w:w="1206"/>
        <w:gridCol w:w="1089"/>
      </w:tblGrid>
      <w:tr w:rsidR="00BE1C39" w:rsidRPr="00424F49">
        <w:trPr>
          <w:trHeight w:val="1051"/>
        </w:trPr>
        <w:tc>
          <w:tcPr>
            <w:tcW w:w="2457" w:type="dxa"/>
            <w:vMerge w:val="restart"/>
            <w:vAlign w:val="center"/>
          </w:tcPr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Показатели</w:t>
            </w:r>
          </w:p>
        </w:tc>
        <w:tc>
          <w:tcPr>
            <w:tcW w:w="1431" w:type="dxa"/>
            <w:vMerge w:val="restart"/>
            <w:vAlign w:val="center"/>
          </w:tcPr>
          <w:p w:rsidR="00BE1C39" w:rsidRPr="00646DA4" w:rsidRDefault="0059770A" w:rsidP="00D52778">
            <w:pPr>
              <w:jc w:val="center"/>
            </w:pPr>
            <w:r>
              <w:rPr>
                <w:sz w:val="22"/>
                <w:szCs w:val="22"/>
              </w:rPr>
              <w:t>Уточненный план на 2020</w:t>
            </w:r>
            <w:r w:rsidR="00BE1C39" w:rsidRPr="00646D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60" w:type="dxa"/>
            <w:vMerge w:val="restart"/>
            <w:shd w:val="clear" w:color="auto" w:fill="C0C0C0"/>
            <w:vAlign w:val="center"/>
          </w:tcPr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Испо</w:t>
            </w:r>
            <w:r w:rsidR="0059770A">
              <w:rPr>
                <w:sz w:val="22"/>
                <w:szCs w:val="22"/>
              </w:rPr>
              <w:t>лнено за 2020</w:t>
            </w:r>
            <w:r w:rsidRPr="00646DA4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80" w:type="dxa"/>
            <w:vMerge w:val="restart"/>
            <w:vAlign w:val="center"/>
          </w:tcPr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Процент</w:t>
            </w:r>
          </w:p>
          <w:p w:rsidR="00BE1C39" w:rsidRPr="00646DA4" w:rsidRDefault="00BE1C39" w:rsidP="00D52778">
            <w:pPr>
              <w:jc w:val="center"/>
            </w:pPr>
            <w:proofErr w:type="spellStart"/>
            <w:r w:rsidRPr="00646DA4">
              <w:rPr>
                <w:sz w:val="22"/>
                <w:szCs w:val="22"/>
              </w:rPr>
              <w:t>исполне</w:t>
            </w:r>
            <w:proofErr w:type="spellEnd"/>
            <w:r w:rsidRPr="00646DA4">
              <w:rPr>
                <w:sz w:val="22"/>
                <w:szCs w:val="22"/>
              </w:rPr>
              <w:t>-</w:t>
            </w:r>
          </w:p>
          <w:p w:rsidR="00BE1C39" w:rsidRPr="00646DA4" w:rsidRDefault="00BE1C39" w:rsidP="00D52778">
            <w:pPr>
              <w:jc w:val="center"/>
            </w:pPr>
            <w:proofErr w:type="spellStart"/>
            <w:r w:rsidRPr="00646DA4">
              <w:rPr>
                <w:sz w:val="22"/>
                <w:szCs w:val="22"/>
              </w:rPr>
              <w:t>ния</w:t>
            </w:r>
            <w:proofErr w:type="spellEnd"/>
          </w:p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(%)</w:t>
            </w:r>
          </w:p>
        </w:tc>
        <w:tc>
          <w:tcPr>
            <w:tcW w:w="1314" w:type="dxa"/>
            <w:vMerge w:val="restart"/>
            <w:shd w:val="clear" w:color="auto" w:fill="FFC000"/>
            <w:vAlign w:val="center"/>
          </w:tcPr>
          <w:p w:rsidR="00BE1C39" w:rsidRPr="00A70A21" w:rsidRDefault="00775E5C" w:rsidP="00D52778">
            <w:pPr>
              <w:jc w:val="center"/>
            </w:pPr>
            <w:r>
              <w:t>Исполнено за 2019</w:t>
            </w:r>
            <w:r w:rsidR="00BE1C39" w:rsidRPr="00A70A21">
              <w:t xml:space="preserve"> год</w:t>
            </w:r>
          </w:p>
        </w:tc>
        <w:tc>
          <w:tcPr>
            <w:tcW w:w="2295" w:type="dxa"/>
            <w:gridSpan w:val="2"/>
            <w:vAlign w:val="center"/>
          </w:tcPr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Ро</w:t>
            </w:r>
            <w:r w:rsidR="0043446E">
              <w:rPr>
                <w:sz w:val="22"/>
                <w:szCs w:val="22"/>
              </w:rPr>
              <w:t>ст (снижение) поступлений в 2020 году к 2019</w:t>
            </w:r>
            <w:r w:rsidRPr="00646DA4">
              <w:rPr>
                <w:sz w:val="22"/>
                <w:szCs w:val="22"/>
              </w:rPr>
              <w:t xml:space="preserve"> году</w:t>
            </w:r>
            <w:bookmarkStart w:id="0" w:name="_GoBack"/>
            <w:bookmarkEnd w:id="0"/>
          </w:p>
        </w:tc>
      </w:tr>
      <w:tr w:rsidR="00BE1C39" w:rsidRPr="00424F49">
        <w:trPr>
          <w:trHeight w:val="150"/>
        </w:trPr>
        <w:tc>
          <w:tcPr>
            <w:tcW w:w="2457" w:type="dxa"/>
            <w:vMerge/>
            <w:vAlign w:val="center"/>
          </w:tcPr>
          <w:p w:rsidR="00BE1C39" w:rsidRPr="00646DA4" w:rsidRDefault="00BE1C39" w:rsidP="00D52778"/>
        </w:tc>
        <w:tc>
          <w:tcPr>
            <w:tcW w:w="1431" w:type="dxa"/>
            <w:vMerge/>
            <w:vAlign w:val="center"/>
          </w:tcPr>
          <w:p w:rsidR="00BE1C39" w:rsidRPr="00646DA4" w:rsidRDefault="00BE1C39" w:rsidP="00D52778"/>
        </w:tc>
        <w:tc>
          <w:tcPr>
            <w:tcW w:w="1260" w:type="dxa"/>
            <w:vMerge/>
            <w:vAlign w:val="center"/>
          </w:tcPr>
          <w:p w:rsidR="00BE1C39" w:rsidRPr="00646DA4" w:rsidRDefault="00BE1C39" w:rsidP="00D52778"/>
        </w:tc>
        <w:tc>
          <w:tcPr>
            <w:tcW w:w="1080" w:type="dxa"/>
            <w:vMerge/>
            <w:vAlign w:val="center"/>
          </w:tcPr>
          <w:p w:rsidR="00BE1C39" w:rsidRPr="00646DA4" w:rsidRDefault="00BE1C39" w:rsidP="00D52778"/>
        </w:tc>
        <w:tc>
          <w:tcPr>
            <w:tcW w:w="1314" w:type="dxa"/>
            <w:vMerge/>
            <w:shd w:val="clear" w:color="auto" w:fill="FFC000"/>
            <w:vAlign w:val="center"/>
          </w:tcPr>
          <w:p w:rsidR="00BE1C39" w:rsidRPr="00A70A21" w:rsidRDefault="00BE1C39" w:rsidP="00D52778"/>
        </w:tc>
        <w:tc>
          <w:tcPr>
            <w:tcW w:w="1206" w:type="dxa"/>
            <w:vAlign w:val="center"/>
          </w:tcPr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в сумме</w:t>
            </w:r>
          </w:p>
        </w:tc>
        <w:tc>
          <w:tcPr>
            <w:tcW w:w="1089" w:type="dxa"/>
            <w:vAlign w:val="center"/>
          </w:tcPr>
          <w:p w:rsidR="00BE1C39" w:rsidRPr="00646DA4" w:rsidRDefault="00BE1C39" w:rsidP="00D52778">
            <w:pPr>
              <w:jc w:val="center"/>
            </w:pPr>
            <w:r w:rsidRPr="00646DA4">
              <w:rPr>
                <w:sz w:val="22"/>
                <w:szCs w:val="22"/>
              </w:rPr>
              <w:t>в %</w:t>
            </w:r>
          </w:p>
        </w:tc>
      </w:tr>
      <w:tr w:rsidR="00BE1C39" w:rsidRPr="00424F49">
        <w:trPr>
          <w:trHeight w:val="518"/>
        </w:trPr>
        <w:tc>
          <w:tcPr>
            <w:tcW w:w="2457" w:type="dxa"/>
          </w:tcPr>
          <w:p w:rsidR="00BE1C39" w:rsidRPr="00646DA4" w:rsidRDefault="00BE1C39" w:rsidP="00D52778">
            <w:pPr>
              <w:rPr>
                <w:b/>
                <w:bCs/>
              </w:rPr>
            </w:pPr>
            <w:r w:rsidRPr="00646DA4">
              <w:rPr>
                <w:b/>
                <w:bCs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431" w:type="dxa"/>
            <w:vAlign w:val="center"/>
          </w:tcPr>
          <w:p w:rsidR="00BE1C39" w:rsidRPr="00424F49" w:rsidRDefault="0043446E" w:rsidP="00D5277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279,6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445947" w:rsidRDefault="0043446E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284,2</w:t>
            </w:r>
          </w:p>
        </w:tc>
        <w:tc>
          <w:tcPr>
            <w:tcW w:w="1080" w:type="dxa"/>
            <w:vAlign w:val="center"/>
          </w:tcPr>
          <w:p w:rsidR="00BE1C39" w:rsidRPr="00424F49" w:rsidRDefault="004F24B3" w:rsidP="00D52778"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101,6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A70A21" w:rsidRDefault="00775E5C" w:rsidP="003B23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338,8</w:t>
            </w:r>
          </w:p>
        </w:tc>
        <w:tc>
          <w:tcPr>
            <w:tcW w:w="1206" w:type="dxa"/>
            <w:vAlign w:val="center"/>
          </w:tcPr>
          <w:p w:rsidR="00BE1C39" w:rsidRPr="00465558" w:rsidRDefault="0043446E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-54,6</w:t>
            </w:r>
          </w:p>
        </w:tc>
        <w:tc>
          <w:tcPr>
            <w:tcW w:w="1089" w:type="dxa"/>
            <w:vAlign w:val="center"/>
          </w:tcPr>
          <w:p w:rsidR="00BE1C39" w:rsidRPr="00465558" w:rsidRDefault="0043446E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83,9</w:t>
            </w:r>
          </w:p>
        </w:tc>
      </w:tr>
      <w:tr w:rsidR="00BE1C39" w:rsidRPr="00424F49">
        <w:trPr>
          <w:trHeight w:val="518"/>
        </w:trPr>
        <w:tc>
          <w:tcPr>
            <w:tcW w:w="2457" w:type="dxa"/>
          </w:tcPr>
          <w:p w:rsidR="00BE1C39" w:rsidRPr="00646DA4" w:rsidRDefault="00BE1C39" w:rsidP="00D52778">
            <w:r w:rsidRPr="00646DA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31" w:type="dxa"/>
            <w:vAlign w:val="center"/>
          </w:tcPr>
          <w:p w:rsidR="00BE1C39" w:rsidRPr="00424F49" w:rsidRDefault="0043446E" w:rsidP="00D52778">
            <w:pPr>
              <w:jc w:val="center"/>
              <w:rPr>
                <w:highlight w:val="yellow"/>
              </w:rPr>
            </w:pPr>
            <w:r>
              <w:t>76,1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445947" w:rsidRDefault="0043446E" w:rsidP="00D52778">
            <w:pPr>
              <w:jc w:val="center"/>
            </w:pPr>
            <w:r>
              <w:t>80,8</w:t>
            </w:r>
          </w:p>
        </w:tc>
        <w:tc>
          <w:tcPr>
            <w:tcW w:w="1080" w:type="dxa"/>
            <w:vAlign w:val="center"/>
          </w:tcPr>
          <w:p w:rsidR="00BE1C39" w:rsidRPr="005562E5" w:rsidRDefault="0043446E" w:rsidP="00D52778">
            <w:pPr>
              <w:jc w:val="center"/>
            </w:pPr>
            <w:r>
              <w:rPr>
                <w:sz w:val="22"/>
                <w:szCs w:val="22"/>
              </w:rPr>
              <w:t>106,2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A70A21" w:rsidRDefault="00775E5C" w:rsidP="003B23F5">
            <w:pPr>
              <w:jc w:val="center"/>
            </w:pPr>
            <w:r>
              <w:t>116,7</w:t>
            </w:r>
          </w:p>
        </w:tc>
        <w:tc>
          <w:tcPr>
            <w:tcW w:w="1206" w:type="dxa"/>
            <w:vAlign w:val="center"/>
          </w:tcPr>
          <w:p w:rsidR="00BE1C39" w:rsidRPr="002D6885" w:rsidRDefault="0043446E" w:rsidP="00D52778">
            <w:pPr>
              <w:jc w:val="center"/>
            </w:pPr>
            <w:r>
              <w:rPr>
                <w:sz w:val="22"/>
                <w:szCs w:val="22"/>
              </w:rPr>
              <w:t>-35,9</w:t>
            </w:r>
          </w:p>
        </w:tc>
        <w:tc>
          <w:tcPr>
            <w:tcW w:w="1089" w:type="dxa"/>
            <w:vAlign w:val="center"/>
          </w:tcPr>
          <w:p w:rsidR="00BE1C39" w:rsidRPr="002D6885" w:rsidRDefault="0043446E" w:rsidP="00D52778">
            <w:pPr>
              <w:jc w:val="center"/>
            </w:pPr>
            <w:r>
              <w:rPr>
                <w:sz w:val="22"/>
                <w:szCs w:val="22"/>
              </w:rPr>
              <w:t>69,2</w:t>
            </w:r>
          </w:p>
        </w:tc>
      </w:tr>
      <w:tr w:rsidR="00BE1C39" w:rsidRPr="00424F49">
        <w:trPr>
          <w:trHeight w:val="534"/>
        </w:trPr>
        <w:tc>
          <w:tcPr>
            <w:tcW w:w="2457" w:type="dxa"/>
          </w:tcPr>
          <w:p w:rsidR="00BE1C39" w:rsidRPr="00646DA4" w:rsidRDefault="00BE1C39" w:rsidP="00D52778">
            <w:r w:rsidRPr="00646DA4">
              <w:rPr>
                <w:sz w:val="22"/>
                <w:szCs w:val="22"/>
              </w:rPr>
              <w:t xml:space="preserve">Доходы от уплаты акцизов на нефтепродукты </w:t>
            </w:r>
          </w:p>
        </w:tc>
        <w:tc>
          <w:tcPr>
            <w:tcW w:w="1431" w:type="dxa"/>
            <w:vAlign w:val="center"/>
          </w:tcPr>
          <w:p w:rsidR="00BE1C39" w:rsidRPr="00424F49" w:rsidRDefault="00775E5C" w:rsidP="00D52778">
            <w:pPr>
              <w:jc w:val="center"/>
              <w:rPr>
                <w:highlight w:val="yellow"/>
              </w:rPr>
            </w:pPr>
            <w:r>
              <w:t>199,1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445947" w:rsidRDefault="00775E5C" w:rsidP="00D52778">
            <w:pPr>
              <w:jc w:val="center"/>
            </w:pPr>
            <w:r>
              <w:t>198,1</w:t>
            </w:r>
          </w:p>
        </w:tc>
        <w:tc>
          <w:tcPr>
            <w:tcW w:w="1080" w:type="dxa"/>
            <w:vAlign w:val="center"/>
          </w:tcPr>
          <w:p w:rsidR="00BE1C39" w:rsidRPr="005562E5" w:rsidRDefault="0043446E" w:rsidP="00D52778">
            <w:pPr>
              <w:jc w:val="center"/>
            </w:pPr>
            <w:r>
              <w:t>99</w:t>
            </w:r>
            <w:r w:rsidR="0086458A">
              <w:t>,5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A70A21" w:rsidRDefault="00775E5C" w:rsidP="003B23F5">
            <w:pPr>
              <w:jc w:val="center"/>
            </w:pPr>
            <w:r>
              <w:t>217,5</w:t>
            </w:r>
          </w:p>
        </w:tc>
        <w:tc>
          <w:tcPr>
            <w:tcW w:w="1206" w:type="dxa"/>
            <w:vAlign w:val="center"/>
          </w:tcPr>
          <w:p w:rsidR="00BE1C39" w:rsidRPr="006D012D" w:rsidRDefault="0043446E" w:rsidP="00D52778">
            <w:pPr>
              <w:jc w:val="center"/>
            </w:pPr>
            <w:r>
              <w:rPr>
                <w:sz w:val="22"/>
                <w:szCs w:val="22"/>
              </w:rPr>
              <w:t>-19,4</w:t>
            </w:r>
          </w:p>
        </w:tc>
        <w:tc>
          <w:tcPr>
            <w:tcW w:w="1089" w:type="dxa"/>
            <w:vAlign w:val="center"/>
          </w:tcPr>
          <w:p w:rsidR="00BE1C39" w:rsidRPr="006D012D" w:rsidRDefault="00461BD4" w:rsidP="00D52778">
            <w:pPr>
              <w:jc w:val="center"/>
            </w:pPr>
            <w:r>
              <w:rPr>
                <w:sz w:val="22"/>
                <w:szCs w:val="22"/>
              </w:rPr>
              <w:t>115,2</w:t>
            </w:r>
          </w:p>
        </w:tc>
      </w:tr>
      <w:tr w:rsidR="00BE1C39" w:rsidRPr="00424F49">
        <w:trPr>
          <w:trHeight w:val="534"/>
        </w:trPr>
        <w:tc>
          <w:tcPr>
            <w:tcW w:w="2457" w:type="dxa"/>
          </w:tcPr>
          <w:p w:rsidR="00BE1C39" w:rsidRPr="00646DA4" w:rsidRDefault="007349B0" w:rsidP="00D52778"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31" w:type="dxa"/>
            <w:vAlign w:val="center"/>
          </w:tcPr>
          <w:p w:rsidR="00BE1C39" w:rsidRPr="00424F49" w:rsidRDefault="00775E5C" w:rsidP="00D52778">
            <w:pPr>
              <w:jc w:val="center"/>
              <w:rPr>
                <w:highlight w:val="yellow"/>
              </w:rPr>
            </w:pPr>
            <w:r>
              <w:t>2,0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445947" w:rsidRDefault="00775E5C" w:rsidP="00D52778">
            <w:pPr>
              <w:jc w:val="center"/>
            </w:pPr>
            <w:r>
              <w:t>3,1</w:t>
            </w:r>
          </w:p>
        </w:tc>
        <w:tc>
          <w:tcPr>
            <w:tcW w:w="1080" w:type="dxa"/>
            <w:vAlign w:val="center"/>
          </w:tcPr>
          <w:p w:rsidR="00BE1C39" w:rsidRPr="005562E5" w:rsidRDefault="0043446E" w:rsidP="00D52778">
            <w:pPr>
              <w:jc w:val="center"/>
            </w:pPr>
            <w:r>
              <w:t>155</w:t>
            </w:r>
            <w:r w:rsidR="0086458A">
              <w:t>,0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A70A21" w:rsidRDefault="00775E5C" w:rsidP="003B23F5">
            <w:pPr>
              <w:jc w:val="center"/>
            </w:pPr>
            <w:r>
              <w:t>2,3</w:t>
            </w:r>
          </w:p>
        </w:tc>
        <w:tc>
          <w:tcPr>
            <w:tcW w:w="1206" w:type="dxa"/>
            <w:vAlign w:val="center"/>
          </w:tcPr>
          <w:p w:rsidR="00BE1C39" w:rsidRPr="00063372" w:rsidRDefault="0043446E" w:rsidP="00D52778">
            <w:pPr>
              <w:jc w:val="center"/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1089" w:type="dxa"/>
            <w:vAlign w:val="center"/>
          </w:tcPr>
          <w:p w:rsidR="00BE1C39" w:rsidRPr="00063372" w:rsidRDefault="0043446E" w:rsidP="00D52778">
            <w:pPr>
              <w:jc w:val="center"/>
            </w:pPr>
            <w:r>
              <w:rPr>
                <w:sz w:val="22"/>
                <w:szCs w:val="22"/>
              </w:rPr>
              <w:t>134,8</w:t>
            </w:r>
          </w:p>
        </w:tc>
      </w:tr>
      <w:tr w:rsidR="00BE1C39" w:rsidRPr="00424F49">
        <w:trPr>
          <w:trHeight w:val="534"/>
        </w:trPr>
        <w:tc>
          <w:tcPr>
            <w:tcW w:w="2457" w:type="dxa"/>
          </w:tcPr>
          <w:p w:rsidR="00BE1C39" w:rsidRPr="00646DA4" w:rsidRDefault="00BE1C39" w:rsidP="00D52778">
            <w:r w:rsidRPr="00646DA4">
              <w:rPr>
                <w:sz w:val="22"/>
                <w:szCs w:val="22"/>
              </w:rPr>
              <w:t>Налог на</w:t>
            </w:r>
            <w:r w:rsidR="00DE4703">
              <w:rPr>
                <w:sz w:val="22"/>
                <w:szCs w:val="22"/>
              </w:rPr>
              <w:t xml:space="preserve"> имущество физических лиц</w:t>
            </w:r>
          </w:p>
        </w:tc>
        <w:tc>
          <w:tcPr>
            <w:tcW w:w="1431" w:type="dxa"/>
            <w:vAlign w:val="center"/>
          </w:tcPr>
          <w:p w:rsidR="00BE1C39" w:rsidRPr="00C21409" w:rsidRDefault="00775E5C" w:rsidP="00D52778">
            <w:pPr>
              <w:jc w:val="center"/>
            </w:pPr>
            <w:r>
              <w:t>2</w:t>
            </w:r>
            <w:r w:rsidR="0086458A">
              <w:t>,0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C21409" w:rsidRDefault="00775E5C" w:rsidP="00D52778">
            <w:pPr>
              <w:jc w:val="center"/>
            </w:pPr>
            <w:r>
              <w:t>1,8</w:t>
            </w:r>
          </w:p>
        </w:tc>
        <w:tc>
          <w:tcPr>
            <w:tcW w:w="1080" w:type="dxa"/>
            <w:vAlign w:val="center"/>
          </w:tcPr>
          <w:p w:rsidR="00BE1C39" w:rsidRPr="005562E5" w:rsidRDefault="0043446E" w:rsidP="00D52778">
            <w:pPr>
              <w:jc w:val="center"/>
            </w:pPr>
            <w:r>
              <w:t>9</w:t>
            </w:r>
            <w:r w:rsidR="0086458A">
              <w:t>0,0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A70A21" w:rsidRDefault="00775E5C" w:rsidP="003B23F5">
            <w:pPr>
              <w:jc w:val="center"/>
            </w:pPr>
            <w:r>
              <w:t>2</w:t>
            </w:r>
            <w:r w:rsidR="004F24B3">
              <w:t>,3</w:t>
            </w:r>
          </w:p>
        </w:tc>
        <w:tc>
          <w:tcPr>
            <w:tcW w:w="1206" w:type="dxa"/>
            <w:vAlign w:val="center"/>
          </w:tcPr>
          <w:p w:rsidR="00BE1C39" w:rsidRPr="00C21409" w:rsidRDefault="0043446E" w:rsidP="00D52778">
            <w:pPr>
              <w:jc w:val="center"/>
            </w:pPr>
            <w:r>
              <w:rPr>
                <w:sz w:val="22"/>
                <w:szCs w:val="22"/>
              </w:rPr>
              <w:t>-0,5</w:t>
            </w:r>
          </w:p>
        </w:tc>
        <w:tc>
          <w:tcPr>
            <w:tcW w:w="1089" w:type="dxa"/>
            <w:vAlign w:val="center"/>
          </w:tcPr>
          <w:p w:rsidR="00BE1C39" w:rsidRPr="00C21409" w:rsidRDefault="0043446E" w:rsidP="00D52778">
            <w:pPr>
              <w:jc w:val="center"/>
            </w:pPr>
            <w:r>
              <w:rPr>
                <w:sz w:val="22"/>
                <w:szCs w:val="22"/>
              </w:rPr>
              <w:t>78,3</w:t>
            </w:r>
          </w:p>
        </w:tc>
      </w:tr>
      <w:tr w:rsidR="00BE1C39" w:rsidRPr="00424F49">
        <w:trPr>
          <w:trHeight w:val="250"/>
        </w:trPr>
        <w:tc>
          <w:tcPr>
            <w:tcW w:w="2457" w:type="dxa"/>
          </w:tcPr>
          <w:p w:rsidR="00BE1C39" w:rsidRPr="00646DA4" w:rsidRDefault="00BE1C39" w:rsidP="00D52778">
            <w:r w:rsidRPr="00646DA4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31" w:type="dxa"/>
            <w:vAlign w:val="center"/>
          </w:tcPr>
          <w:p w:rsidR="00BE1C39" w:rsidRPr="00AF35B8" w:rsidRDefault="0086458A" w:rsidP="00D52778">
            <w:pPr>
              <w:jc w:val="center"/>
            </w:pPr>
            <w:r>
              <w:t>0</w:t>
            </w:r>
            <w:r w:rsidR="00775E5C">
              <w:t>,4</w:t>
            </w:r>
          </w:p>
        </w:tc>
        <w:tc>
          <w:tcPr>
            <w:tcW w:w="1260" w:type="dxa"/>
            <w:shd w:val="clear" w:color="auto" w:fill="C0C0C0"/>
            <w:vAlign w:val="center"/>
          </w:tcPr>
          <w:p w:rsidR="00BE1C39" w:rsidRPr="00AF35B8" w:rsidRDefault="00775E5C" w:rsidP="00D52778">
            <w:pPr>
              <w:jc w:val="center"/>
            </w:pPr>
            <w:r>
              <w:t>0,4</w:t>
            </w:r>
          </w:p>
        </w:tc>
        <w:tc>
          <w:tcPr>
            <w:tcW w:w="1080" w:type="dxa"/>
            <w:vAlign w:val="center"/>
          </w:tcPr>
          <w:p w:rsidR="00BE1C39" w:rsidRPr="005562E5" w:rsidRDefault="0043446E" w:rsidP="00D52778">
            <w:pPr>
              <w:jc w:val="center"/>
            </w:pPr>
            <w:r>
              <w:t>10</w:t>
            </w:r>
            <w:r w:rsidR="0086458A">
              <w:t>0,0</w:t>
            </w:r>
          </w:p>
        </w:tc>
        <w:tc>
          <w:tcPr>
            <w:tcW w:w="1314" w:type="dxa"/>
            <w:shd w:val="clear" w:color="auto" w:fill="FFC000"/>
            <w:vAlign w:val="center"/>
          </w:tcPr>
          <w:p w:rsidR="00BE1C39" w:rsidRPr="00A70A21" w:rsidRDefault="00775E5C" w:rsidP="003B23F5">
            <w:pPr>
              <w:jc w:val="center"/>
            </w:pPr>
            <w:r>
              <w:t>0,0</w:t>
            </w:r>
          </w:p>
        </w:tc>
        <w:tc>
          <w:tcPr>
            <w:tcW w:w="1206" w:type="dxa"/>
            <w:vAlign w:val="center"/>
          </w:tcPr>
          <w:p w:rsidR="00BE1C39" w:rsidRPr="00AF35B8" w:rsidRDefault="0043446E" w:rsidP="00AF35B8">
            <w:pPr>
              <w:jc w:val="center"/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089" w:type="dxa"/>
            <w:vAlign w:val="center"/>
          </w:tcPr>
          <w:p w:rsidR="00BE1C39" w:rsidRPr="00AF35B8" w:rsidRDefault="0086458A" w:rsidP="00AF35B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BE1C39" w:rsidRPr="00C21409" w:rsidRDefault="00BE1C39" w:rsidP="00C21409">
      <w:r w:rsidRPr="00C21409">
        <w:t>* - незначит</w:t>
      </w:r>
      <w:r>
        <w:t xml:space="preserve">ельные расхождения </w:t>
      </w:r>
      <w:r w:rsidRPr="00C21409">
        <w:t>объясняются округлением данных</w:t>
      </w:r>
    </w:p>
    <w:p w:rsidR="00BE1C39" w:rsidRPr="00424F49" w:rsidRDefault="00BE1C39" w:rsidP="00251259">
      <w:pPr>
        <w:pStyle w:val="a3"/>
        <w:rPr>
          <w:highlight w:val="yellow"/>
        </w:rPr>
      </w:pPr>
    </w:p>
    <w:p w:rsidR="00BE1C39" w:rsidRPr="00914F25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914F25">
        <w:rPr>
          <w:b/>
          <w:bCs/>
          <w:sz w:val="28"/>
          <w:szCs w:val="28"/>
        </w:rPr>
        <w:t>Неналоговые доходы</w:t>
      </w:r>
      <w:r w:rsidRPr="00914F25">
        <w:rPr>
          <w:sz w:val="28"/>
          <w:szCs w:val="28"/>
        </w:rPr>
        <w:t xml:space="preserve"> за 2</w:t>
      </w:r>
      <w:r w:rsidR="00DE3380">
        <w:rPr>
          <w:sz w:val="28"/>
          <w:szCs w:val="28"/>
        </w:rPr>
        <w:t>020</w:t>
      </w:r>
      <w:r w:rsidRPr="00914F25">
        <w:rPr>
          <w:sz w:val="28"/>
          <w:szCs w:val="28"/>
        </w:rPr>
        <w:t xml:space="preserve"> год поступили в объеме </w:t>
      </w:r>
      <w:r w:rsidR="00357CE5">
        <w:rPr>
          <w:sz w:val="28"/>
          <w:szCs w:val="28"/>
        </w:rPr>
        <w:t xml:space="preserve"> </w:t>
      </w:r>
      <w:r w:rsidR="00DE3380">
        <w:rPr>
          <w:sz w:val="28"/>
          <w:szCs w:val="28"/>
        </w:rPr>
        <w:t>91,4</w:t>
      </w:r>
      <w:r w:rsidR="00357CE5">
        <w:rPr>
          <w:sz w:val="28"/>
          <w:szCs w:val="28"/>
        </w:rPr>
        <w:t xml:space="preserve"> </w:t>
      </w:r>
      <w:r w:rsidRPr="00914F25">
        <w:rPr>
          <w:sz w:val="28"/>
          <w:szCs w:val="28"/>
        </w:rPr>
        <w:t>ты</w:t>
      </w:r>
      <w:r w:rsidR="0086458A">
        <w:rPr>
          <w:sz w:val="28"/>
          <w:szCs w:val="28"/>
        </w:rPr>
        <w:t>с</w:t>
      </w:r>
      <w:r w:rsidR="00DE3380">
        <w:rPr>
          <w:sz w:val="28"/>
          <w:szCs w:val="28"/>
        </w:rPr>
        <w:t>. рублей или исполнены на 101,2</w:t>
      </w:r>
      <w:r w:rsidRPr="00914F25">
        <w:rPr>
          <w:sz w:val="28"/>
          <w:szCs w:val="28"/>
        </w:rPr>
        <w:t xml:space="preserve"> % к уточненным назначениям. В с</w:t>
      </w:r>
      <w:r w:rsidR="00DE3380">
        <w:rPr>
          <w:sz w:val="28"/>
          <w:szCs w:val="28"/>
        </w:rPr>
        <w:t>равнении с поступлениями за 2019 год снижение</w:t>
      </w:r>
      <w:r w:rsidR="004F24B3">
        <w:rPr>
          <w:sz w:val="28"/>
          <w:szCs w:val="28"/>
        </w:rPr>
        <w:t xml:space="preserve"> составил</w:t>
      </w:r>
      <w:r w:rsidR="00DE3380">
        <w:rPr>
          <w:sz w:val="28"/>
          <w:szCs w:val="28"/>
        </w:rPr>
        <w:t>о</w:t>
      </w:r>
      <w:r w:rsidR="004F24B3">
        <w:rPr>
          <w:sz w:val="28"/>
          <w:szCs w:val="28"/>
        </w:rPr>
        <w:t xml:space="preserve"> </w:t>
      </w:r>
      <w:r w:rsidR="00463BE7">
        <w:rPr>
          <w:sz w:val="28"/>
          <w:szCs w:val="28"/>
        </w:rPr>
        <w:t xml:space="preserve"> </w:t>
      </w:r>
      <w:r w:rsidR="00DE3380">
        <w:rPr>
          <w:sz w:val="28"/>
          <w:szCs w:val="28"/>
        </w:rPr>
        <w:t>7,2 тыс. рублей или 7,8</w:t>
      </w:r>
      <w:r w:rsidRPr="00914F25">
        <w:rPr>
          <w:sz w:val="28"/>
          <w:szCs w:val="28"/>
        </w:rPr>
        <w:t xml:space="preserve"> %.</w:t>
      </w:r>
    </w:p>
    <w:p w:rsidR="00BE1C39" w:rsidRPr="00914F25" w:rsidRDefault="00DE3380" w:rsidP="00251259">
      <w:pPr>
        <w:pStyle w:val="a3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Сложилась отрицательная</w:t>
      </w:r>
      <w:r w:rsidR="00BE1C39" w:rsidRPr="00914F25">
        <w:rPr>
          <w:sz w:val="28"/>
          <w:szCs w:val="28"/>
        </w:rPr>
        <w:t xml:space="preserve"> динамика неналоговых поступлений в бюджет муниципаль</w:t>
      </w:r>
      <w:r w:rsidR="00DC6AA8">
        <w:rPr>
          <w:sz w:val="28"/>
          <w:szCs w:val="28"/>
        </w:rPr>
        <w:t>ного образования</w:t>
      </w:r>
      <w:r>
        <w:rPr>
          <w:sz w:val="28"/>
          <w:szCs w:val="28"/>
        </w:rPr>
        <w:t xml:space="preserve"> за 2020</w:t>
      </w:r>
      <w:r w:rsidR="00BE1C39" w:rsidRPr="00914F25">
        <w:rPr>
          <w:sz w:val="28"/>
          <w:szCs w:val="28"/>
        </w:rPr>
        <w:t xml:space="preserve"> год к пр</w:t>
      </w:r>
      <w:r w:rsidR="00BE1C39">
        <w:rPr>
          <w:sz w:val="28"/>
          <w:szCs w:val="28"/>
        </w:rPr>
        <w:t>едыду</w:t>
      </w:r>
      <w:r>
        <w:rPr>
          <w:sz w:val="28"/>
          <w:szCs w:val="28"/>
        </w:rPr>
        <w:t>щему году</w:t>
      </w:r>
      <w:proofErr w:type="gramStart"/>
      <w:r>
        <w:rPr>
          <w:sz w:val="28"/>
          <w:szCs w:val="28"/>
        </w:rPr>
        <w:t xml:space="preserve"> </w:t>
      </w:r>
      <w:r w:rsidR="00463BE7">
        <w:rPr>
          <w:sz w:val="28"/>
          <w:szCs w:val="28"/>
        </w:rPr>
        <w:t xml:space="preserve"> </w:t>
      </w:r>
      <w:r w:rsidR="00BE1C39" w:rsidRPr="00914F25">
        <w:rPr>
          <w:sz w:val="28"/>
          <w:szCs w:val="28"/>
        </w:rPr>
        <w:t>:</w:t>
      </w:r>
      <w:proofErr w:type="gramEnd"/>
    </w:p>
    <w:p w:rsidR="00BE1C39" w:rsidRPr="00293B85" w:rsidRDefault="00BE1C39" w:rsidP="00251259">
      <w:pPr>
        <w:spacing w:line="360" w:lineRule="auto"/>
        <w:ind w:firstLine="540"/>
        <w:jc w:val="both"/>
        <w:rPr>
          <w:sz w:val="28"/>
          <w:szCs w:val="28"/>
        </w:rPr>
      </w:pPr>
      <w:r w:rsidRPr="00293B85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93B85">
        <w:rPr>
          <w:sz w:val="28"/>
          <w:szCs w:val="28"/>
        </w:rPr>
        <w:t xml:space="preserve">о  </w:t>
      </w:r>
      <w:r w:rsidRPr="00293B85">
        <w:rPr>
          <w:b/>
          <w:bCs/>
          <w:sz w:val="28"/>
          <w:szCs w:val="28"/>
        </w:rPr>
        <w:t>доходам от оказания платных услуг и компенсации затрат государства</w:t>
      </w:r>
      <w:r w:rsidR="00DE3380">
        <w:rPr>
          <w:sz w:val="28"/>
          <w:szCs w:val="28"/>
        </w:rPr>
        <w:t xml:space="preserve"> поступления составили 29,2</w:t>
      </w:r>
      <w:r w:rsidRPr="00293B85">
        <w:rPr>
          <w:sz w:val="28"/>
          <w:szCs w:val="28"/>
        </w:rPr>
        <w:t xml:space="preserve"> тыс</w:t>
      </w:r>
      <w:r w:rsidR="00DC6AA8">
        <w:rPr>
          <w:sz w:val="28"/>
          <w:szCs w:val="28"/>
        </w:rPr>
        <w:t xml:space="preserve">. </w:t>
      </w:r>
      <w:r w:rsidR="00DE3380">
        <w:rPr>
          <w:sz w:val="28"/>
          <w:szCs w:val="28"/>
        </w:rPr>
        <w:t>рублей и исполнены на      100,3</w:t>
      </w:r>
      <w:r w:rsidRPr="00293B85">
        <w:rPr>
          <w:sz w:val="28"/>
          <w:szCs w:val="28"/>
        </w:rPr>
        <w:t xml:space="preserve"> % к годовым наз</w:t>
      </w:r>
      <w:r w:rsidR="00DE3380">
        <w:rPr>
          <w:sz w:val="28"/>
          <w:szCs w:val="28"/>
        </w:rPr>
        <w:t>начениям. К уровню 2019</w:t>
      </w:r>
      <w:r w:rsidRPr="00293B85">
        <w:rPr>
          <w:sz w:val="28"/>
          <w:szCs w:val="28"/>
        </w:rPr>
        <w:t xml:space="preserve"> года по</w:t>
      </w:r>
      <w:r w:rsidR="00DE3380">
        <w:rPr>
          <w:sz w:val="28"/>
          <w:szCs w:val="28"/>
        </w:rPr>
        <w:t>ступления уменьш</w:t>
      </w:r>
      <w:r w:rsidR="000C4B13">
        <w:rPr>
          <w:sz w:val="28"/>
          <w:szCs w:val="28"/>
        </w:rPr>
        <w:t>ились</w:t>
      </w:r>
      <w:r w:rsidR="00DE3380">
        <w:rPr>
          <w:sz w:val="28"/>
          <w:szCs w:val="28"/>
        </w:rPr>
        <w:t xml:space="preserve"> на 13,7</w:t>
      </w:r>
      <w:r w:rsidR="004F24B3">
        <w:rPr>
          <w:sz w:val="28"/>
          <w:szCs w:val="28"/>
        </w:rPr>
        <w:t xml:space="preserve"> тыс. рублей или н</w:t>
      </w:r>
      <w:r w:rsidR="00DE3380">
        <w:rPr>
          <w:sz w:val="28"/>
          <w:szCs w:val="28"/>
        </w:rPr>
        <w:t>а 46,9</w:t>
      </w:r>
      <w:r w:rsidRPr="00293B85">
        <w:rPr>
          <w:sz w:val="28"/>
          <w:szCs w:val="28"/>
        </w:rPr>
        <w:t xml:space="preserve"> %,</w:t>
      </w:r>
      <w:r w:rsidR="00DE3380">
        <w:rPr>
          <w:sz w:val="28"/>
          <w:szCs w:val="28"/>
        </w:rPr>
        <w:t xml:space="preserve"> что связано с прекращением </w:t>
      </w:r>
      <w:r w:rsidR="00775E5C">
        <w:rPr>
          <w:sz w:val="28"/>
          <w:szCs w:val="28"/>
        </w:rPr>
        <w:t xml:space="preserve">деятельности отделения почтовой связи п. </w:t>
      </w:r>
      <w:proofErr w:type="spellStart"/>
      <w:r w:rsidR="00775E5C">
        <w:rPr>
          <w:sz w:val="28"/>
          <w:szCs w:val="28"/>
        </w:rPr>
        <w:t>Шахровка</w:t>
      </w:r>
      <w:proofErr w:type="spellEnd"/>
      <w:r w:rsidR="00775E5C">
        <w:rPr>
          <w:sz w:val="28"/>
          <w:szCs w:val="28"/>
        </w:rPr>
        <w:t xml:space="preserve"> ПАО «Почта России»</w:t>
      </w:r>
      <w:proofErr w:type="gramStart"/>
      <w:r w:rsidR="00DE3380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BE1C39" w:rsidRDefault="00BE1C39" w:rsidP="00AA489A">
      <w:pPr>
        <w:spacing w:line="360" w:lineRule="auto"/>
        <w:ind w:firstLine="540"/>
        <w:jc w:val="both"/>
        <w:rPr>
          <w:sz w:val="28"/>
          <w:szCs w:val="28"/>
        </w:rPr>
      </w:pPr>
      <w:r w:rsidRPr="00674DE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 w:rsidRPr="00674DEF">
        <w:rPr>
          <w:sz w:val="28"/>
          <w:szCs w:val="28"/>
        </w:rPr>
        <w:t>о</w:t>
      </w:r>
      <w:r w:rsidRPr="00674DEF">
        <w:rPr>
          <w:b/>
          <w:bCs/>
          <w:sz w:val="28"/>
          <w:szCs w:val="28"/>
        </w:rPr>
        <w:t xml:space="preserve"> доходам от использования имущества, находящегося в муниципальной собственности,</w:t>
      </w:r>
      <w:r w:rsidRPr="00674DEF">
        <w:rPr>
          <w:sz w:val="28"/>
          <w:szCs w:val="28"/>
        </w:rPr>
        <w:t xml:space="preserve"> поступления составили </w:t>
      </w:r>
      <w:r w:rsidR="00357CE5">
        <w:rPr>
          <w:sz w:val="28"/>
          <w:szCs w:val="28"/>
        </w:rPr>
        <w:t xml:space="preserve">                </w:t>
      </w:r>
      <w:r w:rsidRPr="00674DEF">
        <w:rPr>
          <w:sz w:val="28"/>
          <w:szCs w:val="28"/>
        </w:rPr>
        <w:t xml:space="preserve"> </w:t>
      </w:r>
      <w:r w:rsidR="00775E5C">
        <w:rPr>
          <w:sz w:val="28"/>
          <w:szCs w:val="28"/>
        </w:rPr>
        <w:t>62,2</w:t>
      </w:r>
      <w:r w:rsidRPr="00674DEF">
        <w:rPr>
          <w:sz w:val="28"/>
          <w:szCs w:val="28"/>
        </w:rPr>
        <w:t xml:space="preserve"> тыс. рубле</w:t>
      </w:r>
      <w:r w:rsidR="00DC6AA8">
        <w:rPr>
          <w:sz w:val="28"/>
          <w:szCs w:val="28"/>
        </w:rPr>
        <w:t>й,</w:t>
      </w:r>
      <w:r w:rsidR="00775E5C">
        <w:rPr>
          <w:sz w:val="28"/>
          <w:szCs w:val="28"/>
        </w:rPr>
        <w:t xml:space="preserve"> исполнение годового плана 101,6</w:t>
      </w:r>
      <w:r w:rsidRPr="00674DEF">
        <w:rPr>
          <w:sz w:val="28"/>
          <w:szCs w:val="28"/>
        </w:rPr>
        <w:t xml:space="preserve"> %. В сравне</w:t>
      </w:r>
      <w:r w:rsidR="004F24B3">
        <w:rPr>
          <w:sz w:val="28"/>
          <w:szCs w:val="28"/>
        </w:rPr>
        <w:t xml:space="preserve">нии с </w:t>
      </w:r>
      <w:r w:rsidR="004F24B3">
        <w:rPr>
          <w:sz w:val="28"/>
          <w:szCs w:val="28"/>
        </w:rPr>
        <w:lastRenderedPageBreak/>
        <w:t>предыду</w:t>
      </w:r>
      <w:r w:rsidR="00775E5C">
        <w:rPr>
          <w:sz w:val="28"/>
          <w:szCs w:val="28"/>
        </w:rPr>
        <w:t>щим годом изменения сложились в сторону уменьшения и  составили  3,3 тыс. рублей</w:t>
      </w:r>
      <w:r>
        <w:rPr>
          <w:sz w:val="28"/>
          <w:szCs w:val="28"/>
        </w:rPr>
        <w:t>.</w:t>
      </w:r>
    </w:p>
    <w:p w:rsidR="00BE1C39" w:rsidRPr="003B23F5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3B23F5">
        <w:rPr>
          <w:sz w:val="28"/>
          <w:szCs w:val="28"/>
        </w:rPr>
        <w:t>Показатели исполнения неналоговых доходов представлены в следующей таблице:</w:t>
      </w:r>
    </w:p>
    <w:p w:rsidR="00BE1C39" w:rsidRPr="003B23F5" w:rsidRDefault="00BE1C39" w:rsidP="00251259">
      <w:pPr>
        <w:jc w:val="right"/>
        <w:rPr>
          <w:sz w:val="28"/>
          <w:szCs w:val="28"/>
        </w:rPr>
      </w:pPr>
      <w:r w:rsidRPr="003B23F5">
        <w:rPr>
          <w:sz w:val="28"/>
          <w:szCs w:val="28"/>
        </w:rPr>
        <w:t>Таблица № 5</w:t>
      </w:r>
    </w:p>
    <w:p w:rsidR="00BE1C39" w:rsidRPr="003B23F5" w:rsidRDefault="00BE1C39" w:rsidP="00251259">
      <w:pPr>
        <w:jc w:val="right"/>
        <w:rPr>
          <w:sz w:val="28"/>
          <w:szCs w:val="28"/>
        </w:rPr>
      </w:pPr>
      <w:r w:rsidRPr="003B23F5">
        <w:rPr>
          <w:sz w:val="28"/>
          <w:szCs w:val="28"/>
        </w:rPr>
        <w:t>тыс. рублей</w:t>
      </w:r>
    </w:p>
    <w:tbl>
      <w:tblPr>
        <w:tblW w:w="98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1620"/>
        <w:gridCol w:w="1471"/>
        <w:gridCol w:w="1229"/>
        <w:gridCol w:w="1260"/>
        <w:gridCol w:w="1080"/>
        <w:gridCol w:w="900"/>
      </w:tblGrid>
      <w:tr w:rsidR="00BE1C39" w:rsidRPr="00424F49">
        <w:tc>
          <w:tcPr>
            <w:tcW w:w="2268" w:type="dxa"/>
            <w:vMerge w:val="restart"/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Показатели</w:t>
            </w:r>
          </w:p>
        </w:tc>
        <w:tc>
          <w:tcPr>
            <w:tcW w:w="1620" w:type="dxa"/>
            <w:vMerge w:val="restart"/>
            <w:vAlign w:val="center"/>
          </w:tcPr>
          <w:p w:rsidR="00BE1C39" w:rsidRPr="00AA489A" w:rsidRDefault="00A37373" w:rsidP="00D52778">
            <w:pPr>
              <w:jc w:val="center"/>
            </w:pPr>
            <w:r>
              <w:rPr>
                <w:sz w:val="22"/>
                <w:szCs w:val="22"/>
              </w:rPr>
              <w:t>Уточненный план на 2020</w:t>
            </w:r>
            <w:r w:rsidR="00BE1C39" w:rsidRPr="00AA48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71" w:type="dxa"/>
            <w:vMerge w:val="restart"/>
            <w:shd w:val="clear" w:color="auto" w:fill="E6E6E6"/>
            <w:vAlign w:val="center"/>
          </w:tcPr>
          <w:p w:rsidR="00BE1C39" w:rsidRPr="00AA489A" w:rsidRDefault="00A37373" w:rsidP="00D52778">
            <w:pPr>
              <w:jc w:val="center"/>
            </w:pPr>
            <w:r>
              <w:rPr>
                <w:sz w:val="22"/>
                <w:szCs w:val="22"/>
              </w:rPr>
              <w:t>Исполнено за 2020</w:t>
            </w:r>
            <w:r w:rsidR="00BE1C39" w:rsidRPr="00AA48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29" w:type="dxa"/>
            <w:vMerge w:val="restart"/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 xml:space="preserve">Процент </w:t>
            </w:r>
            <w:proofErr w:type="spellStart"/>
            <w:proofErr w:type="gramStart"/>
            <w:r w:rsidRPr="00AA489A">
              <w:rPr>
                <w:sz w:val="22"/>
                <w:szCs w:val="22"/>
              </w:rPr>
              <w:t>исполне-ния</w:t>
            </w:r>
            <w:proofErr w:type="spellEnd"/>
            <w:proofErr w:type="gramEnd"/>
          </w:p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(%)</w:t>
            </w:r>
          </w:p>
        </w:tc>
        <w:tc>
          <w:tcPr>
            <w:tcW w:w="1260" w:type="dxa"/>
            <w:tcBorders>
              <w:bottom w:val="nil"/>
              <w:right w:val="single" w:sz="4" w:space="0" w:color="auto"/>
            </w:tcBorders>
            <w:shd w:val="clear" w:color="auto" w:fill="FFFF99"/>
            <w:vAlign w:val="center"/>
          </w:tcPr>
          <w:p w:rsidR="00BE1C39" w:rsidRPr="00AA489A" w:rsidRDefault="00A37373" w:rsidP="00D52778">
            <w:pPr>
              <w:jc w:val="center"/>
            </w:pPr>
            <w:r>
              <w:rPr>
                <w:sz w:val="22"/>
                <w:szCs w:val="22"/>
              </w:rPr>
              <w:t>Исполнено за 2019</w:t>
            </w:r>
            <w:r w:rsidR="00BE1C39" w:rsidRPr="00AA489A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Ро</w:t>
            </w:r>
            <w:r w:rsidR="00DC6AA8">
              <w:rPr>
                <w:sz w:val="22"/>
                <w:szCs w:val="22"/>
              </w:rPr>
              <w:t>ст (снижение) поступле</w:t>
            </w:r>
            <w:r w:rsidR="00A37373">
              <w:rPr>
                <w:sz w:val="22"/>
                <w:szCs w:val="22"/>
              </w:rPr>
              <w:t>ний в 2020 году к 2019</w:t>
            </w:r>
            <w:r w:rsidRPr="00AA489A">
              <w:rPr>
                <w:sz w:val="22"/>
                <w:szCs w:val="22"/>
              </w:rPr>
              <w:t xml:space="preserve"> году</w:t>
            </w:r>
          </w:p>
        </w:tc>
      </w:tr>
      <w:tr w:rsidR="00BE1C39" w:rsidRPr="00424F49">
        <w:tc>
          <w:tcPr>
            <w:tcW w:w="2268" w:type="dxa"/>
            <w:vMerge/>
            <w:vAlign w:val="center"/>
          </w:tcPr>
          <w:p w:rsidR="00BE1C39" w:rsidRPr="00AA489A" w:rsidRDefault="00BE1C39" w:rsidP="00D52778"/>
        </w:tc>
        <w:tc>
          <w:tcPr>
            <w:tcW w:w="1620" w:type="dxa"/>
            <w:vMerge/>
            <w:vAlign w:val="center"/>
          </w:tcPr>
          <w:p w:rsidR="00BE1C39" w:rsidRPr="00424F49" w:rsidRDefault="00BE1C39" w:rsidP="00D52778">
            <w:pPr>
              <w:rPr>
                <w:highlight w:val="yellow"/>
              </w:rPr>
            </w:pPr>
          </w:p>
        </w:tc>
        <w:tc>
          <w:tcPr>
            <w:tcW w:w="1471" w:type="dxa"/>
            <w:vMerge/>
            <w:vAlign w:val="center"/>
          </w:tcPr>
          <w:p w:rsidR="00BE1C39" w:rsidRPr="00424F49" w:rsidRDefault="00BE1C39" w:rsidP="00D52778">
            <w:pPr>
              <w:rPr>
                <w:highlight w:val="yellow"/>
              </w:rPr>
            </w:pPr>
          </w:p>
        </w:tc>
        <w:tc>
          <w:tcPr>
            <w:tcW w:w="1229" w:type="dxa"/>
            <w:vMerge/>
            <w:vAlign w:val="center"/>
          </w:tcPr>
          <w:p w:rsidR="00BE1C39" w:rsidRPr="00AA489A" w:rsidRDefault="00BE1C39" w:rsidP="00D52778"/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E1C39" w:rsidRPr="00AA489A" w:rsidRDefault="00BE1C39" w:rsidP="00D5277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в сумме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BE1C39" w:rsidRPr="00AA489A" w:rsidRDefault="00BE1C39" w:rsidP="00D52778">
            <w:pPr>
              <w:jc w:val="center"/>
            </w:pPr>
            <w:r w:rsidRPr="00AA489A">
              <w:rPr>
                <w:sz w:val="22"/>
                <w:szCs w:val="22"/>
              </w:rPr>
              <w:t>в %</w:t>
            </w:r>
          </w:p>
        </w:tc>
      </w:tr>
      <w:tr w:rsidR="00BE1C39" w:rsidRPr="00424F49">
        <w:tc>
          <w:tcPr>
            <w:tcW w:w="2268" w:type="dxa"/>
          </w:tcPr>
          <w:p w:rsidR="00BE1C39" w:rsidRPr="00AA489A" w:rsidRDefault="00BE1C39" w:rsidP="00D52778">
            <w:pPr>
              <w:rPr>
                <w:b/>
                <w:bCs/>
              </w:rPr>
            </w:pPr>
            <w:r w:rsidRPr="00AA489A">
              <w:rPr>
                <w:b/>
                <w:bCs/>
                <w:sz w:val="22"/>
                <w:szCs w:val="22"/>
              </w:rPr>
              <w:t>Неналоговые доходы всего,</w:t>
            </w:r>
          </w:p>
          <w:p w:rsidR="00BE1C39" w:rsidRPr="00AA489A" w:rsidRDefault="00BE1C39" w:rsidP="00D52778">
            <w:r w:rsidRPr="00AA489A">
              <w:rPr>
                <w:sz w:val="22"/>
                <w:szCs w:val="22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BE1C39" w:rsidRPr="00CA1E54" w:rsidRDefault="00A37373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DC6AA8">
              <w:rPr>
                <w:b/>
                <w:bCs/>
              </w:rPr>
              <w:t>,3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BE1C39" w:rsidRPr="00CA1E54" w:rsidRDefault="00A37373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</w:t>
            </w:r>
            <w:r w:rsidR="00DC6AA8">
              <w:rPr>
                <w:b/>
                <w:bCs/>
              </w:rPr>
              <w:t>,4</w:t>
            </w:r>
          </w:p>
        </w:tc>
        <w:tc>
          <w:tcPr>
            <w:tcW w:w="1229" w:type="dxa"/>
            <w:vAlign w:val="center"/>
          </w:tcPr>
          <w:p w:rsidR="00BE1C39" w:rsidRPr="00CA1E54" w:rsidRDefault="00A37373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101,2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FFFF99"/>
            <w:vAlign w:val="center"/>
          </w:tcPr>
          <w:p w:rsidR="00BE1C39" w:rsidRPr="003B23F5" w:rsidRDefault="00A37373" w:rsidP="003B23F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108,4</w:t>
            </w:r>
          </w:p>
        </w:tc>
        <w:tc>
          <w:tcPr>
            <w:tcW w:w="1080" w:type="dxa"/>
            <w:vAlign w:val="center"/>
          </w:tcPr>
          <w:p w:rsidR="00BE1C39" w:rsidRPr="00CA1E54" w:rsidRDefault="00A37373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-7,2</w:t>
            </w:r>
          </w:p>
        </w:tc>
        <w:tc>
          <w:tcPr>
            <w:tcW w:w="900" w:type="dxa"/>
            <w:vAlign w:val="center"/>
          </w:tcPr>
          <w:p w:rsidR="00BE1C39" w:rsidRPr="00CA1E54" w:rsidRDefault="00DE3380" w:rsidP="00D52778">
            <w:pPr>
              <w:ind w:left="44" w:hanging="44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0C4B13"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BE1C39" w:rsidRPr="00424F49">
        <w:tc>
          <w:tcPr>
            <w:tcW w:w="2268" w:type="dxa"/>
          </w:tcPr>
          <w:p w:rsidR="00BE1C39" w:rsidRPr="00AA489A" w:rsidRDefault="00BE1C39" w:rsidP="00D52778">
            <w:r w:rsidRPr="00AA489A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620" w:type="dxa"/>
            <w:vAlign w:val="center"/>
          </w:tcPr>
          <w:p w:rsidR="00BE1C39" w:rsidRPr="00D36B76" w:rsidRDefault="00A37373" w:rsidP="00D52778">
            <w:pPr>
              <w:jc w:val="center"/>
            </w:pPr>
            <w:r>
              <w:t>61,2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BE1C39" w:rsidRPr="00D36B76" w:rsidRDefault="00A37373" w:rsidP="00D52778">
            <w:pPr>
              <w:jc w:val="center"/>
            </w:pPr>
            <w:r>
              <w:t>62,2</w:t>
            </w:r>
          </w:p>
        </w:tc>
        <w:tc>
          <w:tcPr>
            <w:tcW w:w="1229" w:type="dxa"/>
            <w:vAlign w:val="center"/>
          </w:tcPr>
          <w:p w:rsidR="00BE1C39" w:rsidRPr="00D36B76" w:rsidRDefault="00A37373" w:rsidP="00D52778">
            <w:pPr>
              <w:jc w:val="center"/>
            </w:pPr>
            <w:r>
              <w:t>101,6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BE1C39" w:rsidRPr="003B23F5" w:rsidRDefault="000C4B13" w:rsidP="003B23F5">
            <w:pPr>
              <w:jc w:val="center"/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080" w:type="dxa"/>
            <w:vAlign w:val="center"/>
          </w:tcPr>
          <w:p w:rsidR="00BE1C39" w:rsidRPr="00D36B76" w:rsidRDefault="00DE3380" w:rsidP="00D52778">
            <w:pPr>
              <w:jc w:val="center"/>
            </w:pPr>
            <w:r>
              <w:rPr>
                <w:sz w:val="22"/>
                <w:szCs w:val="22"/>
              </w:rPr>
              <w:t>-3,3</w:t>
            </w:r>
          </w:p>
        </w:tc>
        <w:tc>
          <w:tcPr>
            <w:tcW w:w="900" w:type="dxa"/>
            <w:vAlign w:val="center"/>
          </w:tcPr>
          <w:p w:rsidR="00BE1C39" w:rsidRPr="00D36B76" w:rsidRDefault="00DE3380" w:rsidP="00D52778">
            <w:pPr>
              <w:jc w:val="center"/>
            </w:pPr>
            <w:r>
              <w:rPr>
                <w:sz w:val="22"/>
                <w:szCs w:val="22"/>
              </w:rPr>
              <w:t>94,9</w:t>
            </w:r>
          </w:p>
        </w:tc>
      </w:tr>
      <w:tr w:rsidR="00BE1C39" w:rsidRPr="00424F49">
        <w:tc>
          <w:tcPr>
            <w:tcW w:w="2268" w:type="dxa"/>
          </w:tcPr>
          <w:p w:rsidR="00BE1C39" w:rsidRPr="00AA489A" w:rsidRDefault="00BE1C39" w:rsidP="00D52778">
            <w:r w:rsidRPr="00AA489A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BE1C39" w:rsidRPr="00CE1C9A" w:rsidRDefault="00A37373" w:rsidP="00D52778">
            <w:pPr>
              <w:jc w:val="center"/>
            </w:pPr>
            <w:r>
              <w:t>29,1</w:t>
            </w:r>
          </w:p>
        </w:tc>
        <w:tc>
          <w:tcPr>
            <w:tcW w:w="1471" w:type="dxa"/>
            <w:shd w:val="clear" w:color="auto" w:fill="E6E6E6"/>
            <w:vAlign w:val="center"/>
          </w:tcPr>
          <w:p w:rsidR="00BE1C39" w:rsidRPr="00CE1C9A" w:rsidRDefault="00A37373" w:rsidP="00D52778">
            <w:pPr>
              <w:jc w:val="center"/>
            </w:pPr>
            <w:r>
              <w:t>29,2</w:t>
            </w:r>
          </w:p>
        </w:tc>
        <w:tc>
          <w:tcPr>
            <w:tcW w:w="1229" w:type="dxa"/>
            <w:vAlign w:val="center"/>
          </w:tcPr>
          <w:p w:rsidR="00BE1C39" w:rsidRPr="00CE1C9A" w:rsidRDefault="00A37373" w:rsidP="00D52778">
            <w:pPr>
              <w:jc w:val="center"/>
            </w:pPr>
            <w:r>
              <w:t>100,3</w:t>
            </w:r>
          </w:p>
        </w:tc>
        <w:tc>
          <w:tcPr>
            <w:tcW w:w="1260" w:type="dxa"/>
            <w:shd w:val="clear" w:color="auto" w:fill="FFFF99"/>
            <w:vAlign w:val="center"/>
          </w:tcPr>
          <w:p w:rsidR="00BE1C39" w:rsidRPr="003B23F5" w:rsidRDefault="00A37373" w:rsidP="003B23F5">
            <w:pPr>
              <w:jc w:val="center"/>
            </w:pPr>
            <w:r>
              <w:rPr>
                <w:sz w:val="22"/>
                <w:szCs w:val="22"/>
              </w:rPr>
              <w:t>42,9</w:t>
            </w:r>
          </w:p>
        </w:tc>
        <w:tc>
          <w:tcPr>
            <w:tcW w:w="1080" w:type="dxa"/>
            <w:vAlign w:val="center"/>
          </w:tcPr>
          <w:p w:rsidR="00BE1C39" w:rsidRPr="00CE1C9A" w:rsidRDefault="00DE3380" w:rsidP="00D52778">
            <w:pPr>
              <w:jc w:val="center"/>
            </w:pPr>
            <w:r>
              <w:rPr>
                <w:sz w:val="22"/>
                <w:szCs w:val="22"/>
              </w:rPr>
              <w:t>-13,7</w:t>
            </w:r>
          </w:p>
        </w:tc>
        <w:tc>
          <w:tcPr>
            <w:tcW w:w="900" w:type="dxa"/>
            <w:vAlign w:val="center"/>
          </w:tcPr>
          <w:p w:rsidR="00BE1C39" w:rsidRPr="00CE1C9A" w:rsidRDefault="00DE3380" w:rsidP="00CE1C9A">
            <w:pPr>
              <w:jc w:val="center"/>
            </w:pPr>
            <w:r>
              <w:rPr>
                <w:sz w:val="22"/>
                <w:szCs w:val="22"/>
              </w:rPr>
              <w:t>68,1</w:t>
            </w:r>
          </w:p>
        </w:tc>
      </w:tr>
    </w:tbl>
    <w:p w:rsidR="00BE1C39" w:rsidRPr="003B23F5" w:rsidRDefault="00BE1C39" w:rsidP="0025125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 w:rsidRPr="003B23F5">
        <w:rPr>
          <w:color w:val="000000"/>
          <w:sz w:val="20"/>
          <w:szCs w:val="20"/>
          <w:lang w:eastAsia="en-US"/>
        </w:rPr>
        <w:t>* - незначительные расхождения объясняются округлением данных</w:t>
      </w:r>
    </w:p>
    <w:p w:rsidR="00BE1C39" w:rsidRPr="003B23F5" w:rsidRDefault="00BE1C39" w:rsidP="00251259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7B3F2C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DB2AE8">
        <w:rPr>
          <w:b/>
          <w:bCs/>
          <w:sz w:val="28"/>
          <w:szCs w:val="28"/>
        </w:rPr>
        <w:t xml:space="preserve">Недоимка по налоговым и неналоговым платежам </w:t>
      </w:r>
      <w:r w:rsidR="007349B0">
        <w:rPr>
          <w:sz w:val="28"/>
          <w:szCs w:val="28"/>
        </w:rPr>
        <w:t>в бюджет муниципального образо</w:t>
      </w:r>
      <w:r w:rsidR="009B1396">
        <w:rPr>
          <w:sz w:val="28"/>
          <w:szCs w:val="28"/>
        </w:rPr>
        <w:t>вания по состоянию на 01.01.2021</w:t>
      </w:r>
      <w:r w:rsidRPr="00DB2AE8">
        <w:rPr>
          <w:sz w:val="28"/>
          <w:szCs w:val="28"/>
        </w:rPr>
        <w:t xml:space="preserve"> составила</w:t>
      </w:r>
      <w:r w:rsidR="00357CE5">
        <w:rPr>
          <w:sz w:val="28"/>
          <w:szCs w:val="28"/>
        </w:rPr>
        <w:t xml:space="preserve">         </w:t>
      </w:r>
      <w:r w:rsidR="009B1396">
        <w:rPr>
          <w:sz w:val="28"/>
          <w:szCs w:val="28"/>
        </w:rPr>
        <w:t xml:space="preserve"> 2,8</w:t>
      </w:r>
      <w:r w:rsidRPr="00DB2AE8">
        <w:rPr>
          <w:sz w:val="28"/>
          <w:szCs w:val="28"/>
        </w:rPr>
        <w:t xml:space="preserve"> тыс. рублей, в том числе по налоговым доходам </w:t>
      </w:r>
      <w:r w:rsidR="00463BE7">
        <w:rPr>
          <w:sz w:val="28"/>
          <w:szCs w:val="28"/>
        </w:rPr>
        <w:t xml:space="preserve"> </w:t>
      </w:r>
      <w:r w:rsidR="009B1396">
        <w:rPr>
          <w:sz w:val="28"/>
          <w:szCs w:val="28"/>
        </w:rPr>
        <w:t>2,8</w:t>
      </w:r>
      <w:r w:rsidRPr="00DB2AE8">
        <w:rPr>
          <w:sz w:val="28"/>
          <w:szCs w:val="28"/>
        </w:rPr>
        <w:t xml:space="preserve"> тыс.</w:t>
      </w:r>
      <w:r w:rsidR="007B3F2C">
        <w:rPr>
          <w:sz w:val="28"/>
          <w:szCs w:val="28"/>
        </w:rPr>
        <w:t xml:space="preserve"> рублей</w:t>
      </w:r>
      <w:r w:rsidRPr="00DB2AE8">
        <w:rPr>
          <w:sz w:val="28"/>
          <w:szCs w:val="28"/>
        </w:rPr>
        <w:t>. З</w:t>
      </w:r>
      <w:r w:rsidR="009B1396">
        <w:rPr>
          <w:sz w:val="28"/>
          <w:szCs w:val="28"/>
        </w:rPr>
        <w:t>а 2020 год недоимка увеличилась</w:t>
      </w:r>
      <w:r w:rsidR="007B3F2C">
        <w:rPr>
          <w:sz w:val="28"/>
          <w:szCs w:val="28"/>
        </w:rPr>
        <w:t xml:space="preserve"> </w:t>
      </w:r>
      <w:r w:rsidRPr="00DB2AE8">
        <w:rPr>
          <w:sz w:val="28"/>
          <w:szCs w:val="28"/>
        </w:rPr>
        <w:t xml:space="preserve"> на</w:t>
      </w:r>
      <w:r w:rsidR="009B1396">
        <w:rPr>
          <w:sz w:val="28"/>
          <w:szCs w:val="28"/>
        </w:rPr>
        <w:t xml:space="preserve"> 0,4 тыс. рублей  за счет </w:t>
      </w:r>
      <w:r w:rsidRPr="00DB2AE8">
        <w:rPr>
          <w:sz w:val="28"/>
          <w:szCs w:val="28"/>
        </w:rPr>
        <w:t xml:space="preserve"> задолженности по налоговым доходам</w:t>
      </w:r>
      <w:r w:rsidR="00463BE7">
        <w:rPr>
          <w:sz w:val="28"/>
          <w:szCs w:val="28"/>
        </w:rPr>
        <w:t>,</w:t>
      </w:r>
      <w:r w:rsidR="000C4B13">
        <w:rPr>
          <w:sz w:val="28"/>
          <w:szCs w:val="28"/>
        </w:rPr>
        <w:t xml:space="preserve"> а именно по </w:t>
      </w:r>
      <w:r w:rsidR="00A37373">
        <w:rPr>
          <w:sz w:val="28"/>
          <w:szCs w:val="28"/>
        </w:rPr>
        <w:t>земельному</w:t>
      </w:r>
      <w:r w:rsidR="00A37373" w:rsidRPr="00A37373">
        <w:rPr>
          <w:sz w:val="28"/>
          <w:szCs w:val="28"/>
        </w:rPr>
        <w:t xml:space="preserve"> налог</w:t>
      </w:r>
      <w:r w:rsidR="00A37373">
        <w:rPr>
          <w:sz w:val="28"/>
          <w:szCs w:val="28"/>
        </w:rPr>
        <w:t>у</w:t>
      </w:r>
      <w:r w:rsidR="00A37373" w:rsidRPr="00A37373">
        <w:rPr>
          <w:sz w:val="28"/>
          <w:szCs w:val="28"/>
        </w:rPr>
        <w:t xml:space="preserve"> с физических лиц, обладающих земельным участком, расположенным в границах сельских поселений</w:t>
      </w:r>
      <w:r w:rsidR="00A37373">
        <w:rPr>
          <w:sz w:val="28"/>
          <w:szCs w:val="28"/>
        </w:rPr>
        <w:t xml:space="preserve">. </w:t>
      </w:r>
    </w:p>
    <w:p w:rsidR="00BE1C39" w:rsidRPr="0067421F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67421F">
        <w:rPr>
          <w:sz w:val="28"/>
          <w:szCs w:val="28"/>
        </w:rPr>
        <w:t xml:space="preserve">Объем </w:t>
      </w:r>
      <w:r w:rsidRPr="0067421F">
        <w:rPr>
          <w:b/>
          <w:bCs/>
          <w:sz w:val="28"/>
          <w:szCs w:val="28"/>
        </w:rPr>
        <w:t>безвозмездных поступлений</w:t>
      </w:r>
      <w:r w:rsidR="00A37373">
        <w:rPr>
          <w:sz w:val="28"/>
          <w:szCs w:val="28"/>
        </w:rPr>
        <w:t xml:space="preserve"> в 2020</w:t>
      </w:r>
      <w:r w:rsidRPr="0067421F">
        <w:rPr>
          <w:sz w:val="28"/>
          <w:szCs w:val="28"/>
        </w:rPr>
        <w:t xml:space="preserve"> году составил </w:t>
      </w:r>
      <w:r w:rsidR="00FF7772">
        <w:rPr>
          <w:sz w:val="28"/>
          <w:szCs w:val="28"/>
        </w:rPr>
        <w:t xml:space="preserve">    </w:t>
      </w:r>
      <w:r w:rsidR="00A37373">
        <w:rPr>
          <w:sz w:val="28"/>
          <w:szCs w:val="28"/>
        </w:rPr>
        <w:t>2219,5</w:t>
      </w:r>
      <w:r w:rsidR="00DC6AA8">
        <w:rPr>
          <w:sz w:val="28"/>
          <w:szCs w:val="28"/>
        </w:rPr>
        <w:t xml:space="preserve"> тыс. рублей или 100,0</w:t>
      </w:r>
      <w:r w:rsidRPr="0067421F">
        <w:rPr>
          <w:sz w:val="28"/>
          <w:szCs w:val="28"/>
        </w:rPr>
        <w:t xml:space="preserve"> % к плановым назначениям. </w:t>
      </w:r>
    </w:p>
    <w:p w:rsidR="00BE1C39" w:rsidRPr="00E6104D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E6104D">
        <w:rPr>
          <w:sz w:val="28"/>
          <w:szCs w:val="28"/>
        </w:rPr>
        <w:t>Безвозмездные поступления от других бюджетов бюджетной системы Российск</w:t>
      </w:r>
      <w:r w:rsidR="009B1396">
        <w:rPr>
          <w:sz w:val="28"/>
          <w:szCs w:val="28"/>
        </w:rPr>
        <w:t xml:space="preserve">ой Федерации составили </w:t>
      </w:r>
      <w:r w:rsidR="00A37373">
        <w:rPr>
          <w:sz w:val="28"/>
          <w:szCs w:val="28"/>
        </w:rPr>
        <w:t xml:space="preserve"> </w:t>
      </w:r>
      <w:r w:rsidR="009B1396">
        <w:rPr>
          <w:sz w:val="28"/>
          <w:szCs w:val="28"/>
        </w:rPr>
        <w:t>2219,5</w:t>
      </w:r>
      <w:r w:rsidRPr="00E6104D">
        <w:rPr>
          <w:sz w:val="28"/>
          <w:szCs w:val="28"/>
        </w:rPr>
        <w:t xml:space="preserve"> тыс. рублей или</w:t>
      </w:r>
      <w:r w:rsidR="00FF7772">
        <w:rPr>
          <w:sz w:val="28"/>
          <w:szCs w:val="28"/>
        </w:rPr>
        <w:t xml:space="preserve">    </w:t>
      </w:r>
      <w:r w:rsidR="00DC6AA8">
        <w:rPr>
          <w:sz w:val="28"/>
          <w:szCs w:val="28"/>
        </w:rPr>
        <w:t xml:space="preserve"> 100,0</w:t>
      </w:r>
      <w:r w:rsidRPr="00E6104D">
        <w:rPr>
          <w:sz w:val="28"/>
          <w:szCs w:val="28"/>
        </w:rPr>
        <w:t xml:space="preserve"> % от п</w:t>
      </w:r>
      <w:r w:rsidR="00463BE7">
        <w:rPr>
          <w:sz w:val="28"/>
          <w:szCs w:val="28"/>
        </w:rPr>
        <w:t>лановых назначений</w:t>
      </w:r>
      <w:r w:rsidRPr="00E6104D">
        <w:rPr>
          <w:sz w:val="28"/>
          <w:szCs w:val="28"/>
        </w:rPr>
        <w:t>.</w:t>
      </w:r>
    </w:p>
    <w:p w:rsidR="00BE1C39" w:rsidRPr="00134D95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134D95">
        <w:rPr>
          <w:sz w:val="28"/>
          <w:szCs w:val="28"/>
        </w:rPr>
        <w:t>В общем объеме безвозмездных поступлений дотаци</w:t>
      </w:r>
      <w:r w:rsidR="009B1396">
        <w:rPr>
          <w:sz w:val="28"/>
          <w:szCs w:val="28"/>
        </w:rPr>
        <w:t>и составили             687,3</w:t>
      </w:r>
      <w:r w:rsidR="00FF7772">
        <w:rPr>
          <w:sz w:val="28"/>
          <w:szCs w:val="28"/>
        </w:rPr>
        <w:t xml:space="preserve"> </w:t>
      </w:r>
      <w:r w:rsidRPr="00134D95">
        <w:rPr>
          <w:sz w:val="28"/>
          <w:szCs w:val="28"/>
        </w:rPr>
        <w:t xml:space="preserve">тыс. рублей (исполнение 100,0 </w:t>
      </w:r>
      <w:r w:rsidR="00DC6AA8">
        <w:rPr>
          <w:sz w:val="28"/>
          <w:szCs w:val="28"/>
        </w:rPr>
        <w:t>%)</w:t>
      </w:r>
      <w:r w:rsidRPr="00134D95">
        <w:rPr>
          <w:sz w:val="28"/>
          <w:szCs w:val="28"/>
        </w:rPr>
        <w:t xml:space="preserve">, субвенции – </w:t>
      </w:r>
      <w:r w:rsidR="009B1396">
        <w:rPr>
          <w:sz w:val="28"/>
          <w:szCs w:val="28"/>
        </w:rPr>
        <w:t>101,9</w:t>
      </w:r>
      <w:r w:rsidRPr="00134D95">
        <w:rPr>
          <w:sz w:val="28"/>
          <w:szCs w:val="28"/>
        </w:rPr>
        <w:t xml:space="preserve"> тыс. рублей </w:t>
      </w:r>
      <w:r w:rsidRPr="00134D95">
        <w:rPr>
          <w:sz w:val="28"/>
          <w:szCs w:val="28"/>
        </w:rPr>
        <w:lastRenderedPageBreak/>
        <w:t>(исполнение 100,0%), иные ме</w:t>
      </w:r>
      <w:r w:rsidR="009B1396">
        <w:rPr>
          <w:sz w:val="28"/>
          <w:szCs w:val="28"/>
        </w:rPr>
        <w:t>жбюджетные трансферты – 1430,3</w:t>
      </w:r>
      <w:r w:rsidR="00DC6AA8">
        <w:rPr>
          <w:sz w:val="28"/>
          <w:szCs w:val="28"/>
        </w:rPr>
        <w:t xml:space="preserve"> тыс. рублей (исполнение 100,0</w:t>
      </w:r>
      <w:r w:rsidRPr="00134D95">
        <w:rPr>
          <w:sz w:val="28"/>
          <w:szCs w:val="28"/>
        </w:rPr>
        <w:t xml:space="preserve"> %).</w:t>
      </w:r>
    </w:p>
    <w:p w:rsidR="00BE1C39" w:rsidRDefault="00BE1C39" w:rsidP="00251259">
      <w:pPr>
        <w:pStyle w:val="a3"/>
        <w:spacing w:line="360" w:lineRule="auto"/>
        <w:ind w:firstLine="708"/>
        <w:rPr>
          <w:sz w:val="28"/>
          <w:szCs w:val="28"/>
        </w:rPr>
      </w:pPr>
      <w:r w:rsidRPr="00134D95">
        <w:rPr>
          <w:sz w:val="28"/>
          <w:szCs w:val="28"/>
        </w:rPr>
        <w:t>Показатели исполнения безвозмездных поступлений представлены в следующей таблице:</w:t>
      </w:r>
    </w:p>
    <w:p w:rsidR="00F160C2" w:rsidRPr="00134D95" w:rsidRDefault="00F160C2" w:rsidP="00251259">
      <w:pPr>
        <w:pStyle w:val="a3"/>
        <w:spacing w:line="360" w:lineRule="auto"/>
        <w:ind w:firstLine="708"/>
        <w:rPr>
          <w:sz w:val="28"/>
          <w:szCs w:val="28"/>
        </w:rPr>
      </w:pPr>
    </w:p>
    <w:p w:rsidR="00BE1C39" w:rsidRPr="00134D95" w:rsidRDefault="00BE1C39" w:rsidP="00251259">
      <w:pPr>
        <w:pStyle w:val="a3"/>
        <w:spacing w:line="360" w:lineRule="auto"/>
        <w:ind w:firstLine="708"/>
        <w:jc w:val="right"/>
        <w:rPr>
          <w:sz w:val="28"/>
          <w:szCs w:val="28"/>
        </w:rPr>
      </w:pPr>
      <w:r w:rsidRPr="00134D95">
        <w:rPr>
          <w:sz w:val="28"/>
          <w:szCs w:val="28"/>
        </w:rPr>
        <w:t xml:space="preserve">  Таблица № 6</w:t>
      </w:r>
    </w:p>
    <w:p w:rsidR="00BE1C39" w:rsidRPr="00134D95" w:rsidRDefault="00BE1C39" w:rsidP="00251259">
      <w:pPr>
        <w:jc w:val="right"/>
        <w:rPr>
          <w:sz w:val="28"/>
          <w:szCs w:val="28"/>
        </w:rPr>
      </w:pPr>
      <w:r w:rsidRPr="00134D95">
        <w:rPr>
          <w:sz w:val="28"/>
          <w:szCs w:val="28"/>
        </w:rPr>
        <w:t>тыс. рублей</w:t>
      </w:r>
    </w:p>
    <w:tbl>
      <w:tblPr>
        <w:tblW w:w="94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88"/>
        <w:gridCol w:w="1560"/>
        <w:gridCol w:w="1916"/>
        <w:gridCol w:w="1804"/>
      </w:tblGrid>
      <w:tr w:rsidR="00BE1C39" w:rsidRPr="00424F49">
        <w:trPr>
          <w:trHeight w:val="276"/>
        </w:trPr>
        <w:tc>
          <w:tcPr>
            <w:tcW w:w="4188" w:type="dxa"/>
            <w:vMerge w:val="restart"/>
            <w:vAlign w:val="center"/>
          </w:tcPr>
          <w:p w:rsidR="00BE1C39" w:rsidRPr="00134D95" w:rsidRDefault="00BE1C39" w:rsidP="00D52778">
            <w:pPr>
              <w:jc w:val="center"/>
            </w:pPr>
            <w:r w:rsidRPr="00134D95">
              <w:rPr>
                <w:sz w:val="22"/>
                <w:szCs w:val="22"/>
              </w:rPr>
              <w:t>Показатели</w:t>
            </w:r>
          </w:p>
        </w:tc>
        <w:tc>
          <w:tcPr>
            <w:tcW w:w="1560" w:type="dxa"/>
            <w:vMerge w:val="restart"/>
            <w:vAlign w:val="center"/>
          </w:tcPr>
          <w:p w:rsidR="00BE1C39" w:rsidRPr="00134D95" w:rsidRDefault="00BE1C39" w:rsidP="00D52778">
            <w:pPr>
              <w:jc w:val="center"/>
            </w:pPr>
            <w:r w:rsidRPr="00134D95">
              <w:rPr>
                <w:sz w:val="22"/>
                <w:szCs w:val="22"/>
              </w:rPr>
              <w:t>Уточненный план н</w:t>
            </w:r>
            <w:r w:rsidR="009B1396">
              <w:rPr>
                <w:sz w:val="22"/>
                <w:szCs w:val="22"/>
              </w:rPr>
              <w:t>а 2020</w:t>
            </w:r>
            <w:r w:rsidRPr="00134D9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916" w:type="dxa"/>
            <w:vMerge w:val="restart"/>
            <w:shd w:val="clear" w:color="auto" w:fill="E6E6E6"/>
            <w:vAlign w:val="center"/>
          </w:tcPr>
          <w:p w:rsidR="00BE1C39" w:rsidRPr="00134D95" w:rsidRDefault="009B1396" w:rsidP="00D52778">
            <w:pPr>
              <w:jc w:val="center"/>
            </w:pPr>
            <w:r>
              <w:rPr>
                <w:sz w:val="22"/>
                <w:szCs w:val="22"/>
              </w:rPr>
              <w:t>Исполнено за 2020</w:t>
            </w:r>
            <w:r w:rsidR="00BE1C39" w:rsidRPr="00134D9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04" w:type="dxa"/>
            <w:vMerge w:val="restart"/>
            <w:vAlign w:val="center"/>
          </w:tcPr>
          <w:p w:rsidR="00BE1C39" w:rsidRPr="00134D95" w:rsidRDefault="00BE1C39" w:rsidP="00D52778">
            <w:pPr>
              <w:ind w:right="128"/>
              <w:jc w:val="center"/>
            </w:pPr>
            <w:r w:rsidRPr="00134D95">
              <w:rPr>
                <w:sz w:val="22"/>
                <w:szCs w:val="22"/>
              </w:rPr>
              <w:t>Процент исполнения</w:t>
            </w:r>
          </w:p>
          <w:p w:rsidR="00BE1C39" w:rsidRPr="00134D95" w:rsidRDefault="00BE1C39" w:rsidP="00D52778">
            <w:pPr>
              <w:jc w:val="center"/>
            </w:pPr>
            <w:r w:rsidRPr="00134D95">
              <w:rPr>
                <w:sz w:val="22"/>
                <w:szCs w:val="22"/>
              </w:rPr>
              <w:t>(%)</w:t>
            </w:r>
          </w:p>
        </w:tc>
      </w:tr>
      <w:tr w:rsidR="00BE1C39" w:rsidRPr="00424F49">
        <w:trPr>
          <w:trHeight w:val="276"/>
        </w:trPr>
        <w:tc>
          <w:tcPr>
            <w:tcW w:w="4188" w:type="dxa"/>
            <w:vMerge/>
            <w:vAlign w:val="center"/>
          </w:tcPr>
          <w:p w:rsidR="00BE1C39" w:rsidRPr="00424F49" w:rsidRDefault="00BE1C39" w:rsidP="00D52778">
            <w:pPr>
              <w:jc w:val="center"/>
              <w:rPr>
                <w:highlight w:val="yellow"/>
              </w:rPr>
            </w:pPr>
          </w:p>
        </w:tc>
        <w:tc>
          <w:tcPr>
            <w:tcW w:w="1560" w:type="dxa"/>
            <w:vMerge/>
            <w:vAlign w:val="center"/>
          </w:tcPr>
          <w:p w:rsidR="00BE1C39" w:rsidRPr="00424F49" w:rsidRDefault="00BE1C39" w:rsidP="00D52778">
            <w:pPr>
              <w:jc w:val="center"/>
              <w:rPr>
                <w:highlight w:val="yellow"/>
              </w:rPr>
            </w:pPr>
          </w:p>
        </w:tc>
        <w:tc>
          <w:tcPr>
            <w:tcW w:w="1916" w:type="dxa"/>
            <w:vMerge/>
            <w:shd w:val="clear" w:color="auto" w:fill="E6E6E6"/>
            <w:vAlign w:val="center"/>
          </w:tcPr>
          <w:p w:rsidR="00BE1C39" w:rsidRPr="00424F49" w:rsidRDefault="00BE1C39" w:rsidP="00D52778">
            <w:pPr>
              <w:jc w:val="center"/>
              <w:rPr>
                <w:highlight w:val="yellow"/>
              </w:rPr>
            </w:pPr>
          </w:p>
        </w:tc>
        <w:tc>
          <w:tcPr>
            <w:tcW w:w="1804" w:type="dxa"/>
            <w:vMerge/>
            <w:tcBorders>
              <w:right w:val="single" w:sz="4" w:space="0" w:color="auto"/>
            </w:tcBorders>
            <w:vAlign w:val="center"/>
          </w:tcPr>
          <w:p w:rsidR="00BE1C39" w:rsidRPr="00424F49" w:rsidRDefault="00BE1C39" w:rsidP="00D52778">
            <w:pPr>
              <w:jc w:val="center"/>
              <w:rPr>
                <w:highlight w:val="yellow"/>
              </w:rPr>
            </w:pPr>
          </w:p>
        </w:tc>
      </w:tr>
      <w:tr w:rsidR="00BE1C39" w:rsidRPr="00424F49">
        <w:tc>
          <w:tcPr>
            <w:tcW w:w="4188" w:type="dxa"/>
          </w:tcPr>
          <w:p w:rsidR="00BE1C39" w:rsidRPr="00323F91" w:rsidRDefault="00BE1C39" w:rsidP="00D52778">
            <w:pPr>
              <w:rPr>
                <w:b/>
                <w:bCs/>
              </w:rPr>
            </w:pPr>
            <w:r w:rsidRPr="00323F91">
              <w:rPr>
                <w:b/>
                <w:bCs/>
                <w:sz w:val="22"/>
                <w:szCs w:val="22"/>
              </w:rPr>
              <w:t>Безвозмездные поступления всего,</w:t>
            </w:r>
          </w:p>
          <w:p w:rsidR="00BE1C39" w:rsidRPr="00323F91" w:rsidRDefault="00BE1C39" w:rsidP="00D52778">
            <w:pPr>
              <w:rPr>
                <w:b/>
                <w:bCs/>
              </w:rPr>
            </w:pPr>
            <w:r w:rsidRPr="00323F91">
              <w:rPr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60" w:type="dxa"/>
            <w:vAlign w:val="center"/>
          </w:tcPr>
          <w:p w:rsidR="00BE1C39" w:rsidRPr="00323F91" w:rsidRDefault="009B1396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2219,5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323F91" w:rsidRDefault="009B1396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2219,5</w:t>
            </w:r>
          </w:p>
        </w:tc>
        <w:tc>
          <w:tcPr>
            <w:tcW w:w="1804" w:type="dxa"/>
            <w:vAlign w:val="center"/>
          </w:tcPr>
          <w:p w:rsidR="00BE1C39" w:rsidRPr="00323F91" w:rsidRDefault="00DC6AA8" w:rsidP="00D527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100,00</w:t>
            </w:r>
          </w:p>
        </w:tc>
      </w:tr>
      <w:tr w:rsidR="00BE1C39" w:rsidRPr="00424F49">
        <w:tc>
          <w:tcPr>
            <w:tcW w:w="4188" w:type="dxa"/>
          </w:tcPr>
          <w:p w:rsidR="00BE1C39" w:rsidRPr="00323F91" w:rsidRDefault="00BE1C39" w:rsidP="00D52778">
            <w:r w:rsidRPr="00323F91">
              <w:rPr>
                <w:sz w:val="22"/>
                <w:szCs w:val="22"/>
              </w:rPr>
              <w:t>Дотации</w:t>
            </w:r>
          </w:p>
        </w:tc>
        <w:tc>
          <w:tcPr>
            <w:tcW w:w="1560" w:type="dxa"/>
            <w:vAlign w:val="center"/>
          </w:tcPr>
          <w:p w:rsidR="00BE1C39" w:rsidRPr="00323F91" w:rsidRDefault="009B1396" w:rsidP="00D52778">
            <w:pPr>
              <w:jc w:val="center"/>
            </w:pPr>
            <w:r>
              <w:t>687,3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323F91" w:rsidRDefault="009B1396" w:rsidP="00D52778">
            <w:pPr>
              <w:jc w:val="center"/>
            </w:pPr>
            <w:r>
              <w:t>687,3</w:t>
            </w:r>
          </w:p>
        </w:tc>
        <w:tc>
          <w:tcPr>
            <w:tcW w:w="1804" w:type="dxa"/>
            <w:vAlign w:val="center"/>
          </w:tcPr>
          <w:p w:rsidR="00BE1C39" w:rsidRPr="00323F91" w:rsidRDefault="00BE1C39" w:rsidP="00D52778">
            <w:pPr>
              <w:jc w:val="center"/>
            </w:pPr>
            <w:r>
              <w:t>100,0</w:t>
            </w:r>
          </w:p>
        </w:tc>
      </w:tr>
      <w:tr w:rsidR="00BE1C39" w:rsidRPr="00424F49">
        <w:tc>
          <w:tcPr>
            <w:tcW w:w="4188" w:type="dxa"/>
          </w:tcPr>
          <w:p w:rsidR="00BE1C39" w:rsidRPr="00323F91" w:rsidRDefault="00BE1C39" w:rsidP="00D52778">
            <w:r w:rsidRPr="00323F91">
              <w:rPr>
                <w:sz w:val="22"/>
                <w:szCs w:val="22"/>
              </w:rPr>
              <w:t>Субвенции</w:t>
            </w:r>
          </w:p>
        </w:tc>
        <w:tc>
          <w:tcPr>
            <w:tcW w:w="1560" w:type="dxa"/>
            <w:vAlign w:val="center"/>
          </w:tcPr>
          <w:p w:rsidR="00BE1C39" w:rsidRPr="00323F91" w:rsidRDefault="009B1396" w:rsidP="00D52778">
            <w:pPr>
              <w:jc w:val="center"/>
            </w:pPr>
            <w:r>
              <w:t>101,9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323F91" w:rsidRDefault="009B1396" w:rsidP="00D52778">
            <w:pPr>
              <w:jc w:val="center"/>
            </w:pPr>
            <w:r>
              <w:t>101,9</w:t>
            </w:r>
          </w:p>
        </w:tc>
        <w:tc>
          <w:tcPr>
            <w:tcW w:w="1804" w:type="dxa"/>
            <w:vAlign w:val="center"/>
          </w:tcPr>
          <w:p w:rsidR="00BE1C39" w:rsidRPr="00323F91" w:rsidRDefault="00BE1C39" w:rsidP="00D52778">
            <w:pPr>
              <w:jc w:val="center"/>
            </w:pPr>
            <w:r>
              <w:t>100,0</w:t>
            </w:r>
          </w:p>
        </w:tc>
      </w:tr>
      <w:tr w:rsidR="00BE1C39" w:rsidRPr="00424F49">
        <w:tc>
          <w:tcPr>
            <w:tcW w:w="4188" w:type="dxa"/>
          </w:tcPr>
          <w:p w:rsidR="00BE1C39" w:rsidRPr="00323F91" w:rsidRDefault="00BE1C39" w:rsidP="00D52778">
            <w:r w:rsidRPr="00323F9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60" w:type="dxa"/>
            <w:vAlign w:val="center"/>
          </w:tcPr>
          <w:p w:rsidR="00BE1C39" w:rsidRPr="0047437F" w:rsidRDefault="009B1396" w:rsidP="00D52778">
            <w:pPr>
              <w:jc w:val="center"/>
            </w:pPr>
            <w:r>
              <w:t>1430,3</w:t>
            </w:r>
          </w:p>
        </w:tc>
        <w:tc>
          <w:tcPr>
            <w:tcW w:w="1916" w:type="dxa"/>
            <w:shd w:val="clear" w:color="auto" w:fill="E6E6E6"/>
            <w:vAlign w:val="center"/>
          </w:tcPr>
          <w:p w:rsidR="00BE1C39" w:rsidRPr="0047437F" w:rsidRDefault="009B1396" w:rsidP="00D52778">
            <w:pPr>
              <w:jc w:val="center"/>
            </w:pPr>
            <w:r>
              <w:t>1430,3</w:t>
            </w:r>
          </w:p>
        </w:tc>
        <w:tc>
          <w:tcPr>
            <w:tcW w:w="1804" w:type="dxa"/>
            <w:vAlign w:val="center"/>
          </w:tcPr>
          <w:p w:rsidR="00BE1C39" w:rsidRPr="0047437F" w:rsidRDefault="00DC6AA8" w:rsidP="00D52778">
            <w:pPr>
              <w:jc w:val="center"/>
            </w:pPr>
            <w:r>
              <w:t>100,0</w:t>
            </w:r>
          </w:p>
        </w:tc>
      </w:tr>
    </w:tbl>
    <w:p w:rsidR="00BE1C39" w:rsidRDefault="00BE1C39" w:rsidP="005B724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  <w:r w:rsidRPr="00137053">
        <w:rPr>
          <w:color w:val="000000"/>
          <w:sz w:val="20"/>
          <w:szCs w:val="20"/>
          <w:lang w:eastAsia="en-US"/>
        </w:rPr>
        <w:t>* - незначительные расхождения объясняются округлением данных</w:t>
      </w:r>
    </w:p>
    <w:p w:rsidR="00E838B8" w:rsidRPr="00137053" w:rsidRDefault="00E838B8" w:rsidP="005B724B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en-US"/>
        </w:rPr>
      </w:pPr>
    </w:p>
    <w:p w:rsidR="00BE1C39" w:rsidRPr="007342BD" w:rsidRDefault="00BE1C39" w:rsidP="00251259">
      <w:pPr>
        <w:spacing w:line="360" w:lineRule="auto"/>
        <w:jc w:val="center"/>
        <w:rPr>
          <w:b/>
          <w:bCs/>
          <w:sz w:val="28"/>
          <w:szCs w:val="28"/>
        </w:rPr>
      </w:pPr>
      <w:r w:rsidRPr="007342BD">
        <w:rPr>
          <w:b/>
          <w:bCs/>
          <w:sz w:val="28"/>
          <w:szCs w:val="28"/>
        </w:rPr>
        <w:t>РАСХОДЫ</w:t>
      </w:r>
    </w:p>
    <w:p w:rsidR="00BE1C39" w:rsidRPr="007342BD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7342BD">
        <w:rPr>
          <w:sz w:val="28"/>
          <w:szCs w:val="28"/>
        </w:rPr>
        <w:t>Расходная час</w:t>
      </w:r>
      <w:r w:rsidR="007349B0">
        <w:rPr>
          <w:sz w:val="28"/>
          <w:szCs w:val="28"/>
        </w:rPr>
        <w:t>ть бюджета му</w:t>
      </w:r>
      <w:r w:rsidR="009B1396">
        <w:rPr>
          <w:sz w:val="28"/>
          <w:szCs w:val="28"/>
        </w:rPr>
        <w:t>ниципального образования за 2020</w:t>
      </w:r>
      <w:r w:rsidRPr="007342BD">
        <w:rPr>
          <w:sz w:val="28"/>
          <w:szCs w:val="28"/>
        </w:rPr>
        <w:t xml:space="preserve"> г</w:t>
      </w:r>
      <w:r w:rsidR="009B1396">
        <w:rPr>
          <w:sz w:val="28"/>
          <w:szCs w:val="28"/>
        </w:rPr>
        <w:t>од исполнена в объеме  2621,2 тыс. рублей, или на 98,0</w:t>
      </w:r>
      <w:r w:rsidRPr="007342BD">
        <w:rPr>
          <w:sz w:val="28"/>
          <w:szCs w:val="28"/>
        </w:rPr>
        <w:t xml:space="preserve"> % к годовому плану. </w:t>
      </w:r>
    </w:p>
    <w:p w:rsidR="00BE1C39" w:rsidRPr="007342BD" w:rsidRDefault="00BE1C39" w:rsidP="00251259">
      <w:pPr>
        <w:spacing w:line="360" w:lineRule="auto"/>
        <w:ind w:firstLine="720"/>
        <w:jc w:val="both"/>
        <w:rPr>
          <w:sz w:val="28"/>
          <w:szCs w:val="28"/>
        </w:rPr>
      </w:pPr>
      <w:r w:rsidRPr="007342BD">
        <w:rPr>
          <w:sz w:val="28"/>
          <w:szCs w:val="28"/>
        </w:rPr>
        <w:t>Исполнение бюджета по</w:t>
      </w:r>
      <w:r w:rsidR="009B1396">
        <w:rPr>
          <w:sz w:val="28"/>
          <w:szCs w:val="28"/>
        </w:rPr>
        <w:t xml:space="preserve"> расходам в 2020</w:t>
      </w:r>
      <w:r w:rsidRPr="007342BD">
        <w:rPr>
          <w:sz w:val="28"/>
          <w:szCs w:val="28"/>
        </w:rPr>
        <w:t xml:space="preserve"> году осуществлялось исходя из фактически поступающих доходов.</w:t>
      </w:r>
    </w:p>
    <w:p w:rsidR="00BE1C39" w:rsidRPr="007342BD" w:rsidRDefault="00BE1C39" w:rsidP="00251259">
      <w:pPr>
        <w:spacing w:line="360" w:lineRule="auto"/>
        <w:ind w:firstLine="720"/>
        <w:jc w:val="both"/>
      </w:pPr>
      <w:r w:rsidRPr="007342BD">
        <w:rPr>
          <w:sz w:val="28"/>
          <w:szCs w:val="28"/>
        </w:rPr>
        <w:t>Проводимая политика по расходованию средств была направлена на оптимизацию бюджетных расходов, изыскание внут</w:t>
      </w:r>
      <w:r w:rsidR="007349B0">
        <w:rPr>
          <w:sz w:val="28"/>
          <w:szCs w:val="28"/>
        </w:rPr>
        <w:t xml:space="preserve">ренних резервов </w:t>
      </w:r>
      <w:r w:rsidRPr="007342BD">
        <w:rPr>
          <w:sz w:val="28"/>
          <w:szCs w:val="28"/>
        </w:rPr>
        <w:t xml:space="preserve"> и перераспределения их в пользу приоритетных направлений</w:t>
      </w:r>
      <w:r>
        <w:rPr>
          <w:sz w:val="28"/>
          <w:szCs w:val="28"/>
        </w:rPr>
        <w:t>.</w:t>
      </w:r>
    </w:p>
    <w:p w:rsidR="00BE1C39" w:rsidRPr="007342BD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допущена просроченная кредиторская задолженность.</w:t>
      </w:r>
    </w:p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 w:rsidRPr="007342BD">
        <w:rPr>
          <w:sz w:val="28"/>
          <w:szCs w:val="28"/>
        </w:rPr>
        <w:t>Обеспечено соблюдение норматива формирования расходов на содержание органов местного самоуправления.</w:t>
      </w:r>
    </w:p>
    <w:p w:rsidR="00BE1C39" w:rsidRDefault="00BE1C39" w:rsidP="00251259">
      <w:pPr>
        <w:spacing w:line="360" w:lineRule="auto"/>
        <w:jc w:val="both"/>
        <w:rPr>
          <w:sz w:val="28"/>
          <w:szCs w:val="28"/>
        </w:rPr>
      </w:pPr>
      <w:r w:rsidRPr="007342BD">
        <w:rPr>
          <w:sz w:val="28"/>
          <w:szCs w:val="28"/>
        </w:rPr>
        <w:t xml:space="preserve">          Отраслевая  структура</w:t>
      </w:r>
      <w:r w:rsidR="007349B0">
        <w:rPr>
          <w:sz w:val="28"/>
          <w:szCs w:val="28"/>
        </w:rPr>
        <w:t xml:space="preserve"> ра</w:t>
      </w:r>
      <w:r w:rsidR="009B1396">
        <w:rPr>
          <w:sz w:val="28"/>
          <w:szCs w:val="28"/>
        </w:rPr>
        <w:t>сходов бюджета поселения за 2020</w:t>
      </w:r>
      <w:r w:rsidRPr="007342BD">
        <w:rPr>
          <w:sz w:val="28"/>
          <w:szCs w:val="28"/>
        </w:rPr>
        <w:t xml:space="preserve"> год в разрезе источников финансирования  представлена в таблице:</w:t>
      </w:r>
    </w:p>
    <w:p w:rsidR="00EB22DD" w:rsidRDefault="00EB22DD" w:rsidP="00251259">
      <w:pPr>
        <w:spacing w:line="360" w:lineRule="auto"/>
        <w:jc w:val="both"/>
        <w:rPr>
          <w:sz w:val="28"/>
          <w:szCs w:val="28"/>
        </w:rPr>
      </w:pPr>
    </w:p>
    <w:p w:rsidR="00EB22DD" w:rsidRDefault="00EB22DD" w:rsidP="00251259">
      <w:pPr>
        <w:spacing w:line="360" w:lineRule="auto"/>
        <w:jc w:val="both"/>
        <w:rPr>
          <w:sz w:val="28"/>
          <w:szCs w:val="28"/>
        </w:rPr>
      </w:pPr>
    </w:p>
    <w:p w:rsidR="00EB22DD" w:rsidRDefault="00EB22DD" w:rsidP="00251259">
      <w:pPr>
        <w:spacing w:line="360" w:lineRule="auto"/>
        <w:jc w:val="both"/>
        <w:rPr>
          <w:sz w:val="28"/>
          <w:szCs w:val="28"/>
        </w:rPr>
      </w:pPr>
    </w:p>
    <w:p w:rsidR="00E838B8" w:rsidRDefault="00E838B8" w:rsidP="00251259">
      <w:pPr>
        <w:spacing w:line="360" w:lineRule="auto"/>
        <w:jc w:val="both"/>
        <w:rPr>
          <w:sz w:val="28"/>
          <w:szCs w:val="28"/>
        </w:rPr>
      </w:pPr>
    </w:p>
    <w:p w:rsidR="00E838B8" w:rsidRPr="007342BD" w:rsidRDefault="00E838B8" w:rsidP="00251259">
      <w:pPr>
        <w:spacing w:line="360" w:lineRule="auto"/>
        <w:jc w:val="both"/>
        <w:rPr>
          <w:sz w:val="28"/>
          <w:szCs w:val="28"/>
        </w:rPr>
      </w:pPr>
    </w:p>
    <w:p w:rsidR="00BE1C39" w:rsidRPr="007342BD" w:rsidRDefault="00BE1C39" w:rsidP="00251259">
      <w:pPr>
        <w:ind w:firstLine="720"/>
        <w:jc w:val="right"/>
        <w:rPr>
          <w:sz w:val="28"/>
          <w:szCs w:val="28"/>
        </w:rPr>
      </w:pPr>
      <w:r w:rsidRPr="007342BD">
        <w:rPr>
          <w:sz w:val="28"/>
          <w:szCs w:val="28"/>
        </w:rPr>
        <w:lastRenderedPageBreak/>
        <w:t>Таблица № 7</w:t>
      </w:r>
    </w:p>
    <w:p w:rsidR="00BE1C39" w:rsidRPr="007342BD" w:rsidRDefault="00BE1C39" w:rsidP="00251259">
      <w:pPr>
        <w:ind w:firstLine="720"/>
        <w:jc w:val="right"/>
        <w:rPr>
          <w:sz w:val="28"/>
          <w:szCs w:val="28"/>
        </w:rPr>
      </w:pPr>
      <w:r w:rsidRPr="007342BD">
        <w:rPr>
          <w:sz w:val="28"/>
          <w:szCs w:val="28"/>
        </w:rPr>
        <w:t>тыс. рублей</w:t>
      </w:r>
    </w:p>
    <w:tbl>
      <w:tblPr>
        <w:tblW w:w="10031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384"/>
        <w:gridCol w:w="567"/>
        <w:gridCol w:w="1049"/>
        <w:gridCol w:w="936"/>
        <w:gridCol w:w="992"/>
        <w:gridCol w:w="992"/>
        <w:gridCol w:w="1112"/>
        <w:gridCol w:w="1156"/>
        <w:gridCol w:w="567"/>
        <w:gridCol w:w="728"/>
        <w:gridCol w:w="548"/>
      </w:tblGrid>
      <w:tr w:rsidR="00BE1C39" w:rsidRPr="007342BD">
        <w:trPr>
          <w:trHeight w:val="255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Наименование расхода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Раздел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План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 xml:space="preserve">Исполнено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Процент исполнения</w:t>
            </w:r>
            <w:proofErr w:type="gramStart"/>
            <w:r w:rsidRPr="007342BD">
              <w:rPr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BE1C39" w:rsidRPr="007342BD">
        <w:trPr>
          <w:trHeight w:val="25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всего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все</w:t>
            </w:r>
          </w:p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jc w:val="center"/>
              <w:rPr>
                <w:sz w:val="18"/>
                <w:szCs w:val="18"/>
              </w:rPr>
            </w:pPr>
            <w:r w:rsidRPr="007342BD">
              <w:rPr>
                <w:sz w:val="18"/>
                <w:szCs w:val="18"/>
              </w:rPr>
              <w:t>в том числе за счет средств:</w:t>
            </w:r>
          </w:p>
        </w:tc>
      </w:tr>
      <w:tr w:rsidR="00BE1C39" w:rsidRPr="007A4CF8">
        <w:trPr>
          <w:trHeight w:val="72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936363" w:rsidP="00936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област</w:t>
            </w:r>
            <w:proofErr w:type="spellEnd"/>
          </w:p>
          <w:p w:rsidR="00BE1C39" w:rsidRPr="007342BD" w:rsidRDefault="00BE1C39" w:rsidP="00D52778">
            <w:pPr>
              <w:ind w:left="-104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936363" w:rsidP="00936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местных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ind w:left="-95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област</w:t>
            </w:r>
            <w:proofErr w:type="spellEnd"/>
          </w:p>
          <w:p w:rsidR="00BE1C39" w:rsidRPr="007342BD" w:rsidRDefault="00BE1C39" w:rsidP="00D52778">
            <w:pPr>
              <w:ind w:left="-95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ных</w:t>
            </w:r>
            <w:proofErr w:type="spellEnd"/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E1C39" w:rsidRPr="007342BD" w:rsidRDefault="00BE1C39" w:rsidP="00D52778">
            <w:pPr>
              <w:rPr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936363" w:rsidP="00936363">
            <w:pPr>
              <w:ind w:left="-108" w:right="-6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местных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1C39" w:rsidRPr="007342BD" w:rsidRDefault="00BE1C39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област</w:t>
            </w:r>
            <w:proofErr w:type="spellEnd"/>
          </w:p>
          <w:p w:rsidR="00BE1C39" w:rsidRPr="007A4CF8" w:rsidRDefault="00BE1C39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proofErr w:type="spellStart"/>
            <w:r w:rsidRPr="007342BD">
              <w:rPr>
                <w:sz w:val="18"/>
                <w:szCs w:val="18"/>
              </w:rPr>
              <w:t>ных</w:t>
            </w:r>
            <w:proofErr w:type="spellEnd"/>
          </w:p>
        </w:tc>
      </w:tr>
      <w:tr w:rsidR="00BE1C39" w:rsidRPr="007A4CF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9473CB" w:rsidRDefault="00BE1C39" w:rsidP="00D52778">
            <w:pPr>
              <w:rPr>
                <w:b/>
                <w:bCs/>
                <w:sz w:val="18"/>
                <w:szCs w:val="18"/>
              </w:rPr>
            </w:pPr>
            <w:r w:rsidRPr="009473C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9473CB" w:rsidRDefault="00BE1C39" w:rsidP="00D52778">
            <w:pPr>
              <w:jc w:val="center"/>
              <w:rPr>
                <w:b/>
                <w:bCs/>
                <w:sz w:val="18"/>
                <w:szCs w:val="18"/>
              </w:rPr>
            </w:pPr>
            <w:r w:rsidRPr="009473CB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9473CB" w:rsidRDefault="00D82993" w:rsidP="00D52778">
            <w:pPr>
              <w:ind w:lef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2675,1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610C21" w:rsidRDefault="00D82993" w:rsidP="00D527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5C87" w:rsidRDefault="00D82993" w:rsidP="00D52778">
            <w:pPr>
              <w:ind w:left="-99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D55C87" w:rsidRDefault="00D82993" w:rsidP="008048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2621,2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5C87" w:rsidRDefault="00D82993" w:rsidP="00D5277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2519,3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55C87" w:rsidRDefault="00D82993" w:rsidP="00D52778">
            <w:pPr>
              <w:ind w:left="-95" w:right="24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9473CB" w:rsidRDefault="00D82993" w:rsidP="00D52778">
            <w:pPr>
              <w:ind w:left="-11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D82993" w:rsidP="00D527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97,9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ind w:left="-142"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100,00</w:t>
            </w:r>
          </w:p>
        </w:tc>
      </w:tr>
      <w:tr w:rsidR="00BE1C39" w:rsidRPr="007A4CF8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7A4CF8" w:rsidRDefault="00BE1C39" w:rsidP="00D52778">
            <w:pPr>
              <w:ind w:right="-108"/>
              <w:rPr>
                <w:sz w:val="18"/>
                <w:szCs w:val="18"/>
              </w:rPr>
            </w:pPr>
            <w:proofErr w:type="spellStart"/>
            <w:proofErr w:type="gramStart"/>
            <w:r w:rsidRPr="007A4CF8">
              <w:rPr>
                <w:sz w:val="18"/>
                <w:szCs w:val="18"/>
              </w:rPr>
              <w:t>Общегосудар</w:t>
            </w:r>
            <w:r>
              <w:rPr>
                <w:sz w:val="18"/>
                <w:szCs w:val="18"/>
              </w:rPr>
              <w:t>-</w:t>
            </w:r>
            <w:r w:rsidRPr="007A4CF8">
              <w:rPr>
                <w:sz w:val="18"/>
                <w:szCs w:val="18"/>
              </w:rPr>
              <w:t>ственные</w:t>
            </w:r>
            <w:proofErr w:type="spellEnd"/>
            <w:proofErr w:type="gramEnd"/>
            <w:r w:rsidRPr="007A4CF8">
              <w:rPr>
                <w:sz w:val="18"/>
                <w:szCs w:val="18"/>
              </w:rPr>
              <w:t xml:space="preserve">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01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7A4CF8" w:rsidRDefault="00D82993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AE585C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AE585C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7A4CF8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AE585C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1269,9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AE585C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7A4CF8" w:rsidRDefault="00936363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98,1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936363" w:rsidRDefault="00D82993" w:rsidP="00D5277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97,9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1C39" w:rsidRPr="007A4CF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7A4CF8" w:rsidRDefault="00BE1C39" w:rsidP="00D52778">
            <w:pPr>
              <w:rPr>
                <w:sz w:val="18"/>
                <w:szCs w:val="18"/>
              </w:rPr>
            </w:pPr>
            <w:r w:rsidRPr="00680E1C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7A4CF8" w:rsidRDefault="00D82993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EC791D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EC791D" w:rsidRDefault="00D8299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7A4CF8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2E365A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D8299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7A4CF8" w:rsidRDefault="00BE1C39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BE1C39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BE1C39" w:rsidRPr="00F060D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Default="00BE1C39" w:rsidP="00D52778">
            <w:pPr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 xml:space="preserve">Национальная безопасность и </w:t>
            </w:r>
            <w:proofErr w:type="spellStart"/>
            <w:r w:rsidRPr="007A4CF8">
              <w:rPr>
                <w:sz w:val="18"/>
                <w:szCs w:val="18"/>
              </w:rPr>
              <w:t>правоохрани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BE1C39" w:rsidRPr="007A4CF8" w:rsidRDefault="00BE1C39" w:rsidP="00D52778">
            <w:pPr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03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7A4CF8" w:rsidRDefault="00D82993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40189C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40189C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7A4CF8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7484E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957,3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7484E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7A4CF8" w:rsidRDefault="00D82993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1C39" w:rsidRPr="00F060D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7A4CF8" w:rsidRDefault="00BE1C39" w:rsidP="00D52778">
            <w:pPr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 w:rsidRPr="007A4CF8">
              <w:rPr>
                <w:sz w:val="18"/>
                <w:szCs w:val="18"/>
              </w:rPr>
              <w:t>04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Pr="007A4CF8" w:rsidRDefault="00D82993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40189C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40189C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Pr="007A4CF8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222,6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D29CE" w:rsidRDefault="00D82993" w:rsidP="00936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222,6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DD29CE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Pr="007A4CF8" w:rsidRDefault="00D82993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BE1C39">
              <w:rPr>
                <w:sz w:val="18"/>
                <w:szCs w:val="18"/>
              </w:rPr>
              <w:t>,0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="00936363">
              <w:rPr>
                <w:sz w:val="18"/>
                <w:szCs w:val="18"/>
              </w:rPr>
              <w:t>,0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F060D8" w:rsidRDefault="00936363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BE1C39" w:rsidRPr="00F060D8">
        <w:trPr>
          <w:trHeight w:val="25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39" w:rsidRPr="007A4CF8" w:rsidRDefault="00BE1C39" w:rsidP="00D527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Pr="007A4CF8" w:rsidRDefault="00BE1C39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</w:tcPr>
          <w:p w:rsidR="00BE1C39" w:rsidRDefault="00D82993" w:rsidP="00D5277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D52778">
            <w:pPr>
              <w:ind w:left="-99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bottom"/>
          </w:tcPr>
          <w:p w:rsidR="00BE1C39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D82993" w:rsidP="009363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69,5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D52778">
            <w:pPr>
              <w:ind w:left="-9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BE1C39" w:rsidRDefault="00D82993" w:rsidP="00D52778">
            <w:pPr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D82993" w:rsidP="00D527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1C39" w:rsidRDefault="00936363" w:rsidP="00D52778">
            <w:pPr>
              <w:ind w:left="-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BE1C39" w:rsidRPr="005E3602" w:rsidRDefault="00BE1C39" w:rsidP="00251259">
      <w:pPr>
        <w:spacing w:before="12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01850">
        <w:rPr>
          <w:sz w:val="28"/>
          <w:szCs w:val="28"/>
        </w:rPr>
        <w:t xml:space="preserve">сновную долю </w:t>
      </w:r>
      <w:r w:rsidR="00D82993">
        <w:rPr>
          <w:sz w:val="28"/>
          <w:szCs w:val="28"/>
        </w:rPr>
        <w:t xml:space="preserve">фактических расходов </w:t>
      </w:r>
      <w:r w:rsidRPr="00201850">
        <w:rPr>
          <w:sz w:val="28"/>
          <w:szCs w:val="28"/>
        </w:rPr>
        <w:t>занима</w:t>
      </w:r>
      <w:r>
        <w:rPr>
          <w:sz w:val="28"/>
          <w:szCs w:val="28"/>
        </w:rPr>
        <w:t>ют</w:t>
      </w:r>
      <w:r w:rsidR="00E12988">
        <w:rPr>
          <w:sz w:val="28"/>
          <w:szCs w:val="28"/>
        </w:rPr>
        <w:t xml:space="preserve"> расходы </w:t>
      </w:r>
      <w:r w:rsidRPr="00201850">
        <w:rPr>
          <w:sz w:val="28"/>
          <w:szCs w:val="28"/>
        </w:rPr>
        <w:t xml:space="preserve"> на </w:t>
      </w:r>
      <w:r>
        <w:rPr>
          <w:sz w:val="28"/>
          <w:szCs w:val="28"/>
        </w:rPr>
        <w:t>общегосуда</w:t>
      </w:r>
      <w:r w:rsidR="00E12988">
        <w:rPr>
          <w:sz w:val="28"/>
          <w:szCs w:val="28"/>
        </w:rPr>
        <w:t>рственные вопросы</w:t>
      </w:r>
      <w:r w:rsidR="000D23F6">
        <w:rPr>
          <w:sz w:val="28"/>
          <w:szCs w:val="28"/>
        </w:rPr>
        <w:t>,</w:t>
      </w:r>
      <w:r w:rsidR="00E12988">
        <w:rPr>
          <w:sz w:val="28"/>
          <w:szCs w:val="28"/>
        </w:rPr>
        <w:t xml:space="preserve"> составляют </w:t>
      </w:r>
      <w:r w:rsidR="00D82993">
        <w:rPr>
          <w:sz w:val="28"/>
          <w:szCs w:val="28"/>
        </w:rPr>
        <w:t>48</w:t>
      </w:r>
      <w:r w:rsidR="007B3F2C">
        <w:rPr>
          <w:sz w:val="28"/>
          <w:szCs w:val="28"/>
        </w:rPr>
        <w:t>,4</w:t>
      </w:r>
      <w:r>
        <w:rPr>
          <w:sz w:val="28"/>
          <w:szCs w:val="28"/>
        </w:rPr>
        <w:t xml:space="preserve"> </w:t>
      </w:r>
      <w:r w:rsidR="007B3F2C">
        <w:rPr>
          <w:sz w:val="28"/>
          <w:szCs w:val="28"/>
        </w:rPr>
        <w:t>%,</w:t>
      </w:r>
      <w:r w:rsidR="00D82993">
        <w:rPr>
          <w:sz w:val="28"/>
          <w:szCs w:val="28"/>
        </w:rPr>
        <w:t xml:space="preserve"> на национальную оборону – 3,9</w:t>
      </w:r>
      <w:r>
        <w:rPr>
          <w:sz w:val="28"/>
          <w:szCs w:val="28"/>
        </w:rPr>
        <w:t xml:space="preserve"> %, на национальную безопасность и правоохрани</w:t>
      </w:r>
      <w:r w:rsidR="00D82993">
        <w:rPr>
          <w:sz w:val="28"/>
          <w:szCs w:val="28"/>
        </w:rPr>
        <w:t>тельную деятельность -  36,5</w:t>
      </w:r>
      <w:r>
        <w:rPr>
          <w:sz w:val="28"/>
          <w:szCs w:val="28"/>
        </w:rPr>
        <w:t xml:space="preserve"> %,</w:t>
      </w:r>
      <w:r w:rsidR="00D82993">
        <w:rPr>
          <w:sz w:val="28"/>
          <w:szCs w:val="28"/>
        </w:rPr>
        <w:t xml:space="preserve"> на национальную экономику – 8,5</w:t>
      </w:r>
      <w:r>
        <w:rPr>
          <w:sz w:val="28"/>
          <w:szCs w:val="28"/>
        </w:rPr>
        <w:t>%,  на жилищн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коммунальное хо</w:t>
      </w:r>
      <w:r w:rsidR="00E12988">
        <w:rPr>
          <w:sz w:val="28"/>
          <w:szCs w:val="28"/>
        </w:rPr>
        <w:t>з</w:t>
      </w:r>
      <w:r w:rsidR="00D82993">
        <w:rPr>
          <w:sz w:val="28"/>
          <w:szCs w:val="28"/>
        </w:rPr>
        <w:t>яйство – 2,7</w:t>
      </w:r>
      <w:r w:rsidR="00E12988">
        <w:rPr>
          <w:sz w:val="28"/>
          <w:szCs w:val="28"/>
        </w:rPr>
        <w:t xml:space="preserve"> %</w:t>
      </w:r>
      <w:r>
        <w:rPr>
          <w:sz w:val="28"/>
          <w:szCs w:val="28"/>
        </w:rPr>
        <w:t>.</w:t>
      </w:r>
    </w:p>
    <w:p w:rsidR="00BE1C39" w:rsidRPr="00763DC1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 w:rsidRPr="00D55C87">
        <w:rPr>
          <w:sz w:val="28"/>
          <w:szCs w:val="28"/>
        </w:rPr>
        <w:t>По итогам года расходы, осуществляемые за счет средст</w:t>
      </w:r>
      <w:r w:rsidR="007349B0">
        <w:rPr>
          <w:sz w:val="28"/>
          <w:szCs w:val="28"/>
        </w:rPr>
        <w:t>в бюджета муниципального  образования</w:t>
      </w:r>
      <w:r w:rsidRPr="00D55C87">
        <w:rPr>
          <w:sz w:val="28"/>
          <w:szCs w:val="28"/>
        </w:rPr>
        <w:t xml:space="preserve">, исполнены на  </w:t>
      </w:r>
      <w:r w:rsidR="00EB22DD">
        <w:rPr>
          <w:sz w:val="28"/>
          <w:szCs w:val="28"/>
        </w:rPr>
        <w:t>2621,2</w:t>
      </w:r>
      <w:r w:rsidRPr="00D55C87">
        <w:rPr>
          <w:sz w:val="28"/>
          <w:szCs w:val="28"/>
        </w:rPr>
        <w:t xml:space="preserve"> тыс. рублей или </w:t>
      </w:r>
      <w:r w:rsidR="00EB22DD">
        <w:rPr>
          <w:sz w:val="28"/>
          <w:szCs w:val="28"/>
        </w:rPr>
        <w:t>на    98,0</w:t>
      </w:r>
      <w:r w:rsidRPr="00D55C87">
        <w:rPr>
          <w:sz w:val="28"/>
          <w:szCs w:val="28"/>
        </w:rPr>
        <w:t xml:space="preserve"> %; </w:t>
      </w:r>
      <w:r w:rsidR="00EB22DD">
        <w:rPr>
          <w:sz w:val="28"/>
          <w:szCs w:val="28"/>
        </w:rPr>
        <w:t xml:space="preserve">в том числе </w:t>
      </w:r>
      <w:r w:rsidRPr="00D55C87">
        <w:rPr>
          <w:sz w:val="28"/>
          <w:szCs w:val="28"/>
        </w:rPr>
        <w:t>за счет целевых средств из областного бюджета на</w:t>
      </w:r>
      <w:r w:rsidR="00EB22DD">
        <w:rPr>
          <w:sz w:val="28"/>
          <w:szCs w:val="28"/>
        </w:rPr>
        <w:t xml:space="preserve"> 101,9</w:t>
      </w:r>
      <w:r w:rsidR="00F5299C">
        <w:rPr>
          <w:sz w:val="28"/>
          <w:szCs w:val="28"/>
        </w:rPr>
        <w:t xml:space="preserve"> </w:t>
      </w:r>
      <w:r w:rsidRPr="00D55C87">
        <w:rPr>
          <w:sz w:val="28"/>
          <w:szCs w:val="28"/>
        </w:rPr>
        <w:t>тыс. рублей  или</w:t>
      </w:r>
      <w:r w:rsidR="00E12988">
        <w:rPr>
          <w:sz w:val="28"/>
          <w:szCs w:val="28"/>
        </w:rPr>
        <w:t xml:space="preserve"> на 100,00</w:t>
      </w:r>
      <w:r>
        <w:rPr>
          <w:sz w:val="28"/>
          <w:szCs w:val="28"/>
        </w:rPr>
        <w:t xml:space="preserve"> </w:t>
      </w:r>
      <w:r w:rsidRPr="00D55C87">
        <w:rPr>
          <w:sz w:val="28"/>
          <w:szCs w:val="28"/>
        </w:rPr>
        <w:t>%.</w:t>
      </w:r>
    </w:p>
    <w:p w:rsidR="00BE1C39" w:rsidRDefault="00BE1C39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>Исполнение бюдж</w:t>
      </w:r>
      <w:r w:rsidR="007349B0">
        <w:rPr>
          <w:rFonts w:ascii="Times New Roman" w:hAnsi="Times New Roman" w:cs="Times New Roman"/>
          <w:sz w:val="28"/>
          <w:szCs w:val="28"/>
        </w:rPr>
        <w:t>ета м</w:t>
      </w:r>
      <w:r w:rsidR="00EB22DD">
        <w:rPr>
          <w:rFonts w:ascii="Times New Roman" w:hAnsi="Times New Roman" w:cs="Times New Roman"/>
          <w:sz w:val="28"/>
          <w:szCs w:val="28"/>
        </w:rPr>
        <w:t>униципального образования в 2020</w:t>
      </w:r>
      <w:r w:rsidR="007349B0">
        <w:rPr>
          <w:rFonts w:ascii="Times New Roman" w:hAnsi="Times New Roman" w:cs="Times New Roman"/>
          <w:sz w:val="28"/>
          <w:szCs w:val="28"/>
        </w:rPr>
        <w:t xml:space="preserve"> году осуществлялось в рамках 1 муниципальной</w:t>
      </w:r>
      <w:r w:rsidRPr="00D733C0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349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733C0">
        <w:rPr>
          <w:rFonts w:ascii="Times New Roman" w:hAnsi="Times New Roman" w:cs="Times New Roman"/>
          <w:sz w:val="28"/>
          <w:szCs w:val="28"/>
        </w:rPr>
        <w:t xml:space="preserve">При запланированном объеме финансирования в </w:t>
      </w:r>
      <w:r w:rsidR="00EB22DD">
        <w:rPr>
          <w:rFonts w:ascii="Times New Roman" w:hAnsi="Times New Roman" w:cs="Times New Roman"/>
          <w:sz w:val="28"/>
          <w:szCs w:val="28"/>
        </w:rPr>
        <w:t>размере 2675,1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D733C0">
        <w:rPr>
          <w:rFonts w:ascii="Times New Roman" w:hAnsi="Times New Roman" w:cs="Times New Roman"/>
          <w:sz w:val="28"/>
          <w:szCs w:val="28"/>
        </w:rPr>
        <w:t>фактически профинансирован</w:t>
      </w:r>
      <w:r w:rsidR="00E12988">
        <w:rPr>
          <w:rFonts w:ascii="Times New Roman" w:hAnsi="Times New Roman" w:cs="Times New Roman"/>
          <w:sz w:val="28"/>
          <w:szCs w:val="28"/>
        </w:rPr>
        <w:t>а программа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B3F2C">
        <w:rPr>
          <w:rFonts w:ascii="Times New Roman" w:hAnsi="Times New Roman" w:cs="Times New Roman"/>
          <w:sz w:val="28"/>
          <w:szCs w:val="28"/>
        </w:rPr>
        <w:t xml:space="preserve">    </w:t>
      </w:r>
      <w:r w:rsidR="00EB22DD">
        <w:rPr>
          <w:rFonts w:ascii="Times New Roman" w:hAnsi="Times New Roman" w:cs="Times New Roman"/>
          <w:sz w:val="28"/>
          <w:szCs w:val="28"/>
        </w:rPr>
        <w:t>2621,2</w:t>
      </w:r>
      <w:r w:rsidR="00F52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Pr="00D733C0">
        <w:rPr>
          <w:rFonts w:ascii="Times New Roman" w:hAnsi="Times New Roman" w:cs="Times New Roman"/>
          <w:sz w:val="28"/>
          <w:szCs w:val="28"/>
        </w:rPr>
        <w:t xml:space="preserve"> или </w:t>
      </w:r>
      <w:r w:rsidR="00EB22DD">
        <w:rPr>
          <w:rFonts w:ascii="Times New Roman" w:hAnsi="Times New Roman" w:cs="Times New Roman"/>
          <w:sz w:val="28"/>
          <w:szCs w:val="28"/>
        </w:rPr>
        <w:t>98,0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99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к плановым назначениям.</w:t>
      </w:r>
    </w:p>
    <w:p w:rsidR="00BE1C39" w:rsidRDefault="00BE1C39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 xml:space="preserve">Информация по  </w:t>
      </w:r>
      <w:r>
        <w:rPr>
          <w:rFonts w:ascii="Times New Roman" w:hAnsi="Times New Roman" w:cs="Times New Roman"/>
          <w:sz w:val="28"/>
          <w:szCs w:val="28"/>
        </w:rPr>
        <w:t>финансированию</w:t>
      </w:r>
      <w:r w:rsidRPr="00D733C0">
        <w:rPr>
          <w:rFonts w:ascii="Times New Roman" w:hAnsi="Times New Roman" w:cs="Times New Roman"/>
          <w:sz w:val="28"/>
          <w:szCs w:val="28"/>
        </w:rPr>
        <w:t xml:space="preserve"> муниципальных программ отражена в </w:t>
      </w:r>
      <w:r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E838B8" w:rsidRDefault="00E838B8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C39" w:rsidRPr="00A46193" w:rsidRDefault="00BE1C39" w:rsidP="00251259">
      <w:pPr>
        <w:ind w:firstLine="720"/>
        <w:jc w:val="right"/>
        <w:rPr>
          <w:sz w:val="28"/>
          <w:szCs w:val="28"/>
        </w:rPr>
      </w:pPr>
      <w:r w:rsidRPr="00A46193">
        <w:rPr>
          <w:sz w:val="28"/>
          <w:szCs w:val="28"/>
        </w:rPr>
        <w:lastRenderedPageBreak/>
        <w:t xml:space="preserve">Таблица № </w:t>
      </w:r>
      <w:r>
        <w:rPr>
          <w:sz w:val="28"/>
          <w:szCs w:val="28"/>
        </w:rPr>
        <w:t>8</w:t>
      </w:r>
    </w:p>
    <w:p w:rsidR="00BE1C39" w:rsidRPr="00D733C0" w:rsidRDefault="00BE1C39" w:rsidP="00251259">
      <w:pPr>
        <w:ind w:firstLine="720"/>
        <w:jc w:val="right"/>
        <w:rPr>
          <w:sz w:val="28"/>
          <w:szCs w:val="28"/>
        </w:rPr>
      </w:pPr>
      <w:r w:rsidRPr="00C24935">
        <w:rPr>
          <w:sz w:val="28"/>
          <w:szCs w:val="28"/>
        </w:rPr>
        <w:t>тыс. рублей</w:t>
      </w:r>
    </w:p>
    <w:tbl>
      <w:tblPr>
        <w:tblW w:w="957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4"/>
        <w:gridCol w:w="2494"/>
        <w:gridCol w:w="1514"/>
        <w:gridCol w:w="1538"/>
        <w:gridCol w:w="1240"/>
      </w:tblGrid>
      <w:tr w:rsidR="00BE1C39" w:rsidRPr="00206A6F" w:rsidTr="00E12988">
        <w:tc>
          <w:tcPr>
            <w:tcW w:w="2784" w:type="dxa"/>
          </w:tcPr>
          <w:p w:rsidR="00BE1C39" w:rsidRPr="00F60AB2" w:rsidRDefault="00BE1C39" w:rsidP="00D52778">
            <w:pPr>
              <w:spacing w:before="120"/>
              <w:jc w:val="both"/>
            </w:pPr>
            <w:r w:rsidRPr="00F60AB2">
              <w:t>Наименование муниципальных программ</w:t>
            </w:r>
          </w:p>
        </w:tc>
        <w:tc>
          <w:tcPr>
            <w:tcW w:w="2494" w:type="dxa"/>
          </w:tcPr>
          <w:p w:rsidR="00BE1C39" w:rsidRPr="00F60AB2" w:rsidRDefault="00BE1C39" w:rsidP="00D52778">
            <w:pPr>
              <w:spacing w:before="120"/>
              <w:jc w:val="both"/>
            </w:pPr>
            <w:r w:rsidRPr="00F60AB2">
              <w:t>Наи</w:t>
            </w:r>
            <w:r>
              <w:t>менование ответственных исполни</w:t>
            </w:r>
            <w:r w:rsidRPr="00F60AB2">
              <w:t>телей муниципальных программ</w:t>
            </w:r>
          </w:p>
        </w:tc>
        <w:tc>
          <w:tcPr>
            <w:tcW w:w="1514" w:type="dxa"/>
          </w:tcPr>
          <w:p w:rsidR="00BE1C39" w:rsidRPr="00F60AB2" w:rsidRDefault="00BE1C39" w:rsidP="00D52778">
            <w:pPr>
              <w:spacing w:before="120"/>
              <w:jc w:val="both"/>
            </w:pPr>
            <w:r w:rsidRPr="00F60AB2">
              <w:t>Уточненный пла</w:t>
            </w:r>
            <w:r w:rsidR="00EB22DD">
              <w:t>н на 2020</w:t>
            </w:r>
            <w:r w:rsidRPr="00F60AB2">
              <w:t xml:space="preserve"> год  </w:t>
            </w:r>
          </w:p>
        </w:tc>
        <w:tc>
          <w:tcPr>
            <w:tcW w:w="1538" w:type="dxa"/>
          </w:tcPr>
          <w:p w:rsidR="00BE1C39" w:rsidRPr="00F60AB2" w:rsidRDefault="00EB22DD" w:rsidP="00D52778">
            <w:pPr>
              <w:spacing w:before="120"/>
              <w:jc w:val="both"/>
            </w:pPr>
            <w:r>
              <w:t>Исполнено за 2020</w:t>
            </w:r>
            <w:r w:rsidR="00BE1C39" w:rsidRPr="00F60AB2">
              <w:t xml:space="preserve"> год          </w:t>
            </w:r>
          </w:p>
        </w:tc>
        <w:tc>
          <w:tcPr>
            <w:tcW w:w="1240" w:type="dxa"/>
          </w:tcPr>
          <w:p w:rsidR="00BE1C39" w:rsidRPr="00F60AB2" w:rsidRDefault="00BE1C39" w:rsidP="00D52778">
            <w:pPr>
              <w:spacing w:before="120"/>
              <w:jc w:val="both"/>
            </w:pPr>
            <w:r w:rsidRPr="00F60AB2">
              <w:t>Процент исполнения</w:t>
            </w:r>
            <w:proofErr w:type="gramStart"/>
            <w:r w:rsidRPr="00F60AB2">
              <w:t xml:space="preserve"> (%)</w:t>
            </w:r>
            <w:proofErr w:type="gramEnd"/>
          </w:p>
        </w:tc>
      </w:tr>
      <w:tr w:rsidR="00BE1C39" w:rsidRPr="00206A6F" w:rsidTr="00E12988">
        <w:tc>
          <w:tcPr>
            <w:tcW w:w="2784" w:type="dxa"/>
          </w:tcPr>
          <w:p w:rsidR="00BE1C39" w:rsidRPr="00F60AB2" w:rsidRDefault="00BE1C39" w:rsidP="00D52778">
            <w:pPr>
              <w:spacing w:before="120"/>
              <w:jc w:val="both"/>
            </w:pPr>
            <w:r w:rsidRPr="00F60AB2">
              <w:t>"</w:t>
            </w:r>
            <w:r w:rsidR="006A1D45" w:rsidRPr="006A1D45">
              <w:t xml:space="preserve">Развитие Шахровского сельского </w:t>
            </w:r>
            <w:r w:rsidR="00EB22DD">
              <w:t>поселения на 2015-2022</w:t>
            </w:r>
            <w:r w:rsidR="006A1D45" w:rsidRPr="006A1D45">
              <w:t xml:space="preserve"> годы</w:t>
            </w:r>
            <w:r w:rsidRPr="00F60AB2">
              <w:t>"</w:t>
            </w:r>
          </w:p>
        </w:tc>
        <w:tc>
          <w:tcPr>
            <w:tcW w:w="2494" w:type="dxa"/>
          </w:tcPr>
          <w:p w:rsidR="00BE1C39" w:rsidRPr="00F60AB2" w:rsidRDefault="006A1D45" w:rsidP="00D52778">
            <w:pPr>
              <w:spacing w:before="120"/>
              <w:jc w:val="both"/>
            </w:pPr>
            <w:r>
              <w:t xml:space="preserve">Администрация муниципального образования </w:t>
            </w:r>
            <w:proofErr w:type="spellStart"/>
            <w:r>
              <w:t>Шахровского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Омутнинского</w:t>
            </w:r>
            <w:proofErr w:type="spellEnd"/>
            <w:r>
              <w:t xml:space="preserve"> района Кировской области</w:t>
            </w:r>
          </w:p>
        </w:tc>
        <w:tc>
          <w:tcPr>
            <w:tcW w:w="1514" w:type="dxa"/>
          </w:tcPr>
          <w:p w:rsidR="00BE1C39" w:rsidRPr="00206A6F" w:rsidRDefault="00EB22DD" w:rsidP="00D52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2675,1</w:t>
            </w:r>
          </w:p>
        </w:tc>
        <w:tc>
          <w:tcPr>
            <w:tcW w:w="1538" w:type="dxa"/>
          </w:tcPr>
          <w:p w:rsidR="00BE1C39" w:rsidRPr="00206A6F" w:rsidRDefault="00EB22DD" w:rsidP="00D52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2621,2</w:t>
            </w:r>
          </w:p>
        </w:tc>
        <w:tc>
          <w:tcPr>
            <w:tcW w:w="1240" w:type="dxa"/>
          </w:tcPr>
          <w:p w:rsidR="00BE1C39" w:rsidRPr="00206A6F" w:rsidRDefault="00EB22DD" w:rsidP="00D52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98,0</w:t>
            </w:r>
          </w:p>
        </w:tc>
      </w:tr>
      <w:tr w:rsidR="00BE1C39" w:rsidRPr="00287F8E" w:rsidTr="00E12988">
        <w:tc>
          <w:tcPr>
            <w:tcW w:w="2784" w:type="dxa"/>
          </w:tcPr>
          <w:p w:rsidR="00BE1C39" w:rsidRPr="00287F8E" w:rsidRDefault="00BE1C39" w:rsidP="00D52778">
            <w:pPr>
              <w:spacing w:before="120"/>
              <w:jc w:val="both"/>
              <w:rPr>
                <w:b/>
                <w:bCs/>
              </w:rPr>
            </w:pPr>
            <w:r w:rsidRPr="00287F8E">
              <w:rPr>
                <w:b/>
                <w:bCs/>
              </w:rPr>
              <w:t>Всего расходов</w:t>
            </w:r>
          </w:p>
        </w:tc>
        <w:tc>
          <w:tcPr>
            <w:tcW w:w="2494" w:type="dxa"/>
          </w:tcPr>
          <w:p w:rsidR="00BE1C39" w:rsidRPr="00287F8E" w:rsidRDefault="00BE1C39" w:rsidP="00D52778">
            <w:pPr>
              <w:spacing w:before="120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BE1C39" w:rsidRPr="00287F8E" w:rsidRDefault="00EB22DD" w:rsidP="00D527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2675,1</w:t>
            </w:r>
          </w:p>
        </w:tc>
        <w:tc>
          <w:tcPr>
            <w:tcW w:w="1538" w:type="dxa"/>
            <w:vAlign w:val="center"/>
          </w:tcPr>
          <w:p w:rsidR="00BE1C39" w:rsidRPr="00287F8E" w:rsidRDefault="00EB22DD" w:rsidP="00D527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2621,2</w:t>
            </w:r>
          </w:p>
        </w:tc>
        <w:tc>
          <w:tcPr>
            <w:tcW w:w="1240" w:type="dxa"/>
            <w:vAlign w:val="center"/>
          </w:tcPr>
          <w:p w:rsidR="00BE1C39" w:rsidRPr="00A73D80" w:rsidRDefault="00EB22DD" w:rsidP="00D5277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98,0</w:t>
            </w:r>
          </w:p>
        </w:tc>
      </w:tr>
    </w:tbl>
    <w:p w:rsidR="00BE1C39" w:rsidRDefault="00BE1C39" w:rsidP="00251259">
      <w:pPr>
        <w:spacing w:before="120"/>
        <w:ind w:firstLine="720"/>
        <w:jc w:val="both"/>
        <w:rPr>
          <w:b/>
          <w:bCs/>
          <w:sz w:val="28"/>
          <w:szCs w:val="28"/>
        </w:rPr>
      </w:pPr>
    </w:p>
    <w:p w:rsidR="00F160C2" w:rsidRPr="00287F8E" w:rsidRDefault="00F160C2" w:rsidP="00251259">
      <w:pPr>
        <w:spacing w:before="120"/>
        <w:ind w:firstLine="720"/>
        <w:jc w:val="both"/>
        <w:rPr>
          <w:b/>
          <w:bCs/>
          <w:sz w:val="28"/>
          <w:szCs w:val="28"/>
        </w:rPr>
      </w:pPr>
    </w:p>
    <w:p w:rsidR="00BE1C39" w:rsidRPr="003359DE" w:rsidRDefault="00BE1C39" w:rsidP="00251259">
      <w:pPr>
        <w:jc w:val="center"/>
        <w:rPr>
          <w:b/>
          <w:bCs/>
          <w:caps/>
        </w:rPr>
      </w:pPr>
      <w:r w:rsidRPr="003359DE">
        <w:rPr>
          <w:b/>
          <w:bCs/>
          <w:caps/>
        </w:rPr>
        <w:t xml:space="preserve">Расходы по РазделУ 01 </w:t>
      </w:r>
    </w:p>
    <w:p w:rsidR="00BE1C39" w:rsidRPr="003359DE" w:rsidRDefault="00BE1C39" w:rsidP="00251259">
      <w:pPr>
        <w:jc w:val="center"/>
        <w:rPr>
          <w:b/>
          <w:bCs/>
          <w:caps/>
        </w:rPr>
      </w:pPr>
      <w:r w:rsidRPr="003359DE">
        <w:rPr>
          <w:b/>
          <w:bCs/>
          <w:caps/>
        </w:rPr>
        <w:t>«Общегосударственные вопросы»</w:t>
      </w:r>
    </w:p>
    <w:p w:rsidR="00BE1C39" w:rsidRPr="003359DE" w:rsidRDefault="00BE1C39" w:rsidP="00251259">
      <w:pPr>
        <w:jc w:val="center"/>
        <w:rPr>
          <w:b/>
          <w:bCs/>
          <w:caps/>
        </w:rPr>
      </w:pPr>
    </w:p>
    <w:p w:rsidR="00BE1C39" w:rsidRDefault="00BE1C39" w:rsidP="002512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3265">
        <w:rPr>
          <w:sz w:val="28"/>
          <w:szCs w:val="28"/>
        </w:rPr>
        <w:t>Расходы по</w:t>
      </w:r>
      <w:r w:rsidR="00E12988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>разделу</w:t>
      </w:r>
      <w:r w:rsidR="00F52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01 </w:t>
      </w:r>
      <w:r w:rsidRPr="001D3265">
        <w:rPr>
          <w:sz w:val="28"/>
          <w:szCs w:val="28"/>
        </w:rPr>
        <w:t xml:space="preserve">составили </w:t>
      </w:r>
      <w:r w:rsidR="00EB22DD">
        <w:rPr>
          <w:sz w:val="28"/>
          <w:szCs w:val="28"/>
        </w:rPr>
        <w:t>1269,9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</w:t>
      </w:r>
      <w:r w:rsidR="00EB22DD">
        <w:rPr>
          <w:sz w:val="28"/>
          <w:szCs w:val="28"/>
        </w:rPr>
        <w:t xml:space="preserve"> рублей, или 97,9</w:t>
      </w:r>
      <w:r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>% к годовому плану.</w:t>
      </w:r>
      <w:r w:rsidR="00B31A29">
        <w:rPr>
          <w:sz w:val="28"/>
          <w:szCs w:val="28"/>
        </w:rPr>
        <w:t xml:space="preserve"> </w:t>
      </w:r>
      <w:r w:rsidRPr="00245A0A">
        <w:rPr>
          <w:sz w:val="28"/>
          <w:szCs w:val="28"/>
        </w:rPr>
        <w:t xml:space="preserve">Расходы по данному разделу </w:t>
      </w:r>
      <w:r>
        <w:rPr>
          <w:sz w:val="28"/>
          <w:szCs w:val="28"/>
        </w:rPr>
        <w:t>осуществлялись</w:t>
      </w:r>
      <w:r w:rsidRPr="00245A0A">
        <w:rPr>
          <w:sz w:val="28"/>
          <w:szCs w:val="28"/>
        </w:rPr>
        <w:t xml:space="preserve"> в рамках</w:t>
      </w:r>
      <w:r w:rsidR="00E12988">
        <w:rPr>
          <w:sz w:val="28"/>
          <w:szCs w:val="28"/>
        </w:rPr>
        <w:t xml:space="preserve">  муниципальной</w:t>
      </w:r>
      <w:r w:rsidRPr="00245A0A">
        <w:rPr>
          <w:sz w:val="28"/>
          <w:szCs w:val="28"/>
        </w:rPr>
        <w:t xml:space="preserve"> </w:t>
      </w:r>
      <w:r w:rsidR="00E12988">
        <w:rPr>
          <w:sz w:val="28"/>
          <w:szCs w:val="28"/>
        </w:rPr>
        <w:t>под</w:t>
      </w:r>
      <w:r w:rsidRPr="00245A0A">
        <w:rPr>
          <w:sz w:val="28"/>
          <w:szCs w:val="28"/>
        </w:rPr>
        <w:t>программ</w:t>
      </w:r>
      <w:r w:rsidR="00E12988">
        <w:rPr>
          <w:sz w:val="28"/>
          <w:szCs w:val="28"/>
        </w:rPr>
        <w:t>ы</w:t>
      </w:r>
      <w:r w:rsidRPr="00245A0A">
        <w:rPr>
          <w:sz w:val="28"/>
          <w:szCs w:val="28"/>
        </w:rPr>
        <w:t>: «</w:t>
      </w:r>
      <w:r w:rsidR="006A1D45" w:rsidRPr="006A1D45">
        <w:rPr>
          <w:sz w:val="28"/>
          <w:szCs w:val="28"/>
        </w:rPr>
        <w:t>Развитие муниципа</w:t>
      </w:r>
      <w:r w:rsidR="00EB22DD">
        <w:rPr>
          <w:sz w:val="28"/>
          <w:szCs w:val="28"/>
        </w:rPr>
        <w:t>льного управления на 2015 - 2022</w:t>
      </w:r>
      <w:r w:rsidR="006A1D45" w:rsidRPr="006A1D45">
        <w:rPr>
          <w:sz w:val="28"/>
          <w:szCs w:val="28"/>
        </w:rPr>
        <w:t xml:space="preserve"> годы"</w:t>
      </w:r>
      <w:r w:rsidRPr="00245A0A">
        <w:rPr>
          <w:sz w:val="28"/>
          <w:szCs w:val="28"/>
        </w:rPr>
        <w:t xml:space="preserve"> </w:t>
      </w:r>
    </w:p>
    <w:p w:rsidR="00E12988" w:rsidRDefault="00BE1C39" w:rsidP="00373EBD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sz w:val="28"/>
          <w:szCs w:val="28"/>
        </w:rPr>
        <w:t>финансированию расходов по разделу 01</w:t>
      </w:r>
      <w:r w:rsidRPr="00D733C0">
        <w:rPr>
          <w:rFonts w:ascii="Times New Roman" w:hAnsi="Times New Roman" w:cs="Times New Roman"/>
          <w:sz w:val="28"/>
          <w:szCs w:val="28"/>
        </w:rPr>
        <w:t xml:space="preserve"> отражена в </w:t>
      </w:r>
      <w:r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BE1C39" w:rsidRPr="00C737F5" w:rsidRDefault="00BE1C39" w:rsidP="004A6EE3">
      <w:pPr>
        <w:spacing w:line="360" w:lineRule="auto"/>
        <w:ind w:left="7080"/>
        <w:jc w:val="both"/>
        <w:rPr>
          <w:sz w:val="28"/>
          <w:szCs w:val="28"/>
        </w:rPr>
      </w:pPr>
      <w:r w:rsidRPr="00C737F5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№ 9</w:t>
      </w:r>
    </w:p>
    <w:p w:rsidR="00BE1C39" w:rsidRDefault="00BE1C39" w:rsidP="00251259">
      <w:pPr>
        <w:ind w:firstLine="708"/>
        <w:jc w:val="right"/>
        <w:rPr>
          <w:sz w:val="28"/>
          <w:szCs w:val="28"/>
        </w:rPr>
      </w:pPr>
      <w:r w:rsidRPr="00C737F5">
        <w:rPr>
          <w:sz w:val="28"/>
          <w:szCs w:val="28"/>
        </w:rPr>
        <w:t xml:space="preserve">  тыс. рублей</w:t>
      </w:r>
    </w:p>
    <w:tbl>
      <w:tblPr>
        <w:tblW w:w="93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559"/>
        <w:gridCol w:w="1559"/>
        <w:gridCol w:w="1276"/>
      </w:tblGrid>
      <w:tr w:rsidR="00BE1C39" w:rsidRPr="001D3265">
        <w:trPr>
          <w:trHeight w:val="690"/>
        </w:trPr>
        <w:tc>
          <w:tcPr>
            <w:tcW w:w="4962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РАСХОДЫ</w:t>
            </w:r>
          </w:p>
        </w:tc>
        <w:tc>
          <w:tcPr>
            <w:tcW w:w="1559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 xml:space="preserve">Уточненный план </w:t>
            </w:r>
          </w:p>
        </w:tc>
        <w:tc>
          <w:tcPr>
            <w:tcW w:w="1559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Фактически исполнено</w:t>
            </w:r>
          </w:p>
        </w:tc>
        <w:tc>
          <w:tcPr>
            <w:tcW w:w="1276" w:type="dxa"/>
            <w:vAlign w:val="center"/>
          </w:tcPr>
          <w:p w:rsidR="00BE1C39" w:rsidRPr="001D3265" w:rsidRDefault="00BE1C39" w:rsidP="00D52778">
            <w:pPr>
              <w:ind w:left="-108" w:right="-108"/>
              <w:jc w:val="center"/>
            </w:pPr>
            <w:r>
              <w:t xml:space="preserve">Процент </w:t>
            </w:r>
            <w:r w:rsidRPr="001D3265">
              <w:t>исполнения</w:t>
            </w:r>
          </w:p>
        </w:tc>
      </w:tr>
      <w:tr w:rsidR="00BE1C39" w:rsidRPr="001D3265">
        <w:trPr>
          <w:trHeight w:val="309"/>
        </w:trPr>
        <w:tc>
          <w:tcPr>
            <w:tcW w:w="4962" w:type="dxa"/>
          </w:tcPr>
          <w:p w:rsidR="00BE1C39" w:rsidRPr="001D3265" w:rsidRDefault="00BE1C39" w:rsidP="00D52778">
            <w:pPr>
              <w:jc w:val="center"/>
            </w:pPr>
            <w:r w:rsidRPr="001D3265">
              <w:t>Всего по разделу</w:t>
            </w:r>
          </w:p>
        </w:tc>
        <w:tc>
          <w:tcPr>
            <w:tcW w:w="1559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1297,7</w:t>
            </w:r>
          </w:p>
        </w:tc>
        <w:tc>
          <w:tcPr>
            <w:tcW w:w="1559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1269,9</w:t>
            </w:r>
          </w:p>
        </w:tc>
        <w:tc>
          <w:tcPr>
            <w:tcW w:w="1276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97,9</w:t>
            </w:r>
          </w:p>
        </w:tc>
      </w:tr>
      <w:tr w:rsidR="00BE1C39" w:rsidRPr="001D3265">
        <w:trPr>
          <w:trHeight w:val="308"/>
        </w:trPr>
        <w:tc>
          <w:tcPr>
            <w:tcW w:w="4962" w:type="dxa"/>
          </w:tcPr>
          <w:p w:rsidR="00BE1C39" w:rsidRPr="001D3265" w:rsidRDefault="00BE1C39" w:rsidP="00D52778">
            <w:r w:rsidRPr="002B1BAD">
              <w:t xml:space="preserve">в том числе </w:t>
            </w:r>
            <w:r>
              <w:t xml:space="preserve">по </w:t>
            </w:r>
            <w:r w:rsidRPr="002B1BAD">
              <w:t>подразделу</w:t>
            </w:r>
            <w:r>
              <w:t>:</w:t>
            </w:r>
          </w:p>
        </w:tc>
        <w:tc>
          <w:tcPr>
            <w:tcW w:w="1559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</w:tr>
      <w:tr w:rsidR="00BE1C39" w:rsidRPr="001D3265">
        <w:trPr>
          <w:trHeight w:val="878"/>
        </w:trPr>
        <w:tc>
          <w:tcPr>
            <w:tcW w:w="4962" w:type="dxa"/>
          </w:tcPr>
          <w:p w:rsidR="00BE1C39" w:rsidRPr="008F0848" w:rsidRDefault="00BE1C39" w:rsidP="00D52778">
            <w:r w:rsidRPr="008F0848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474,2</w:t>
            </w:r>
          </w:p>
        </w:tc>
        <w:tc>
          <w:tcPr>
            <w:tcW w:w="1559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474,1</w:t>
            </w:r>
          </w:p>
        </w:tc>
        <w:tc>
          <w:tcPr>
            <w:tcW w:w="1276" w:type="dxa"/>
            <w:vAlign w:val="center"/>
          </w:tcPr>
          <w:p w:rsidR="00BE1C39" w:rsidRPr="001D3265" w:rsidRDefault="00BE1C39" w:rsidP="00D52778">
            <w:pPr>
              <w:jc w:val="center"/>
            </w:pPr>
            <w:r>
              <w:t>100,0</w:t>
            </w:r>
          </w:p>
        </w:tc>
      </w:tr>
      <w:tr w:rsidR="00BE1C39" w:rsidRPr="001D3265">
        <w:trPr>
          <w:trHeight w:val="387"/>
        </w:trPr>
        <w:tc>
          <w:tcPr>
            <w:tcW w:w="4962" w:type="dxa"/>
          </w:tcPr>
          <w:p w:rsidR="00BE1C39" w:rsidRPr="00B93304" w:rsidRDefault="00BE1C39" w:rsidP="00D52778">
            <w:pPr>
              <w:pStyle w:val="a3"/>
              <w:ind w:firstLine="34"/>
              <w:jc w:val="left"/>
            </w:pPr>
            <w:r w:rsidRPr="00B9330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vAlign w:val="center"/>
          </w:tcPr>
          <w:p w:rsidR="00BE1C39" w:rsidRDefault="00EB22DD" w:rsidP="00D52778">
            <w:pPr>
              <w:jc w:val="center"/>
            </w:pPr>
            <w:r>
              <w:t>802,6</w:t>
            </w:r>
          </w:p>
        </w:tc>
        <w:tc>
          <w:tcPr>
            <w:tcW w:w="1559" w:type="dxa"/>
            <w:vAlign w:val="center"/>
          </w:tcPr>
          <w:p w:rsidR="00BE1C39" w:rsidRDefault="00EB22DD" w:rsidP="00D52778">
            <w:pPr>
              <w:jc w:val="center"/>
            </w:pPr>
            <w:r>
              <w:t>775,5</w:t>
            </w:r>
          </w:p>
        </w:tc>
        <w:tc>
          <w:tcPr>
            <w:tcW w:w="1276" w:type="dxa"/>
            <w:vAlign w:val="center"/>
          </w:tcPr>
          <w:p w:rsidR="00BE1C39" w:rsidRDefault="00EB22DD" w:rsidP="00D52778">
            <w:pPr>
              <w:jc w:val="center"/>
            </w:pPr>
            <w:r>
              <w:t>96,6</w:t>
            </w:r>
          </w:p>
        </w:tc>
      </w:tr>
      <w:tr w:rsidR="00BE1C39" w:rsidRPr="001D3265">
        <w:trPr>
          <w:trHeight w:val="387"/>
        </w:trPr>
        <w:tc>
          <w:tcPr>
            <w:tcW w:w="4962" w:type="dxa"/>
          </w:tcPr>
          <w:p w:rsidR="00BE1C39" w:rsidRPr="00B93304" w:rsidRDefault="00BE1C39" w:rsidP="00D52778">
            <w:pPr>
              <w:pStyle w:val="a3"/>
              <w:ind w:firstLine="34"/>
              <w:jc w:val="left"/>
            </w:pPr>
            <w:r w:rsidRPr="00B93304">
              <w:t>Резервные фонды</w:t>
            </w:r>
          </w:p>
        </w:tc>
        <w:tc>
          <w:tcPr>
            <w:tcW w:w="1559" w:type="dxa"/>
            <w:vAlign w:val="center"/>
          </w:tcPr>
          <w:p w:rsidR="00BE1C39" w:rsidRDefault="00BE1C39" w:rsidP="00D52778">
            <w:pPr>
              <w:jc w:val="center"/>
            </w:pPr>
            <w:r>
              <w:t>0,5</w:t>
            </w:r>
          </w:p>
        </w:tc>
        <w:tc>
          <w:tcPr>
            <w:tcW w:w="1559" w:type="dxa"/>
            <w:vAlign w:val="center"/>
          </w:tcPr>
          <w:p w:rsidR="00BE1C39" w:rsidRDefault="00BE1C39" w:rsidP="00D52778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E1C39" w:rsidRDefault="00BE1C39" w:rsidP="00D52778">
            <w:pPr>
              <w:jc w:val="center"/>
            </w:pPr>
            <w:r>
              <w:t>0</w:t>
            </w:r>
          </w:p>
        </w:tc>
      </w:tr>
      <w:tr w:rsidR="00BE1C39" w:rsidRPr="001D3265">
        <w:trPr>
          <w:trHeight w:val="387"/>
        </w:trPr>
        <w:tc>
          <w:tcPr>
            <w:tcW w:w="4962" w:type="dxa"/>
          </w:tcPr>
          <w:p w:rsidR="00BE1C39" w:rsidRPr="00B93304" w:rsidRDefault="00BE1C39" w:rsidP="00D52778">
            <w:pPr>
              <w:pStyle w:val="a3"/>
              <w:ind w:firstLine="34"/>
              <w:jc w:val="left"/>
            </w:pPr>
            <w:r w:rsidRPr="00B93304">
              <w:t>Другие общегосударственные вопросы</w:t>
            </w:r>
          </w:p>
        </w:tc>
        <w:tc>
          <w:tcPr>
            <w:tcW w:w="1559" w:type="dxa"/>
            <w:vAlign w:val="center"/>
          </w:tcPr>
          <w:p w:rsidR="00BE1C39" w:rsidRDefault="00EB22DD" w:rsidP="00D52778">
            <w:pPr>
              <w:jc w:val="center"/>
            </w:pPr>
            <w:r>
              <w:t>20,4</w:t>
            </w:r>
          </w:p>
        </w:tc>
        <w:tc>
          <w:tcPr>
            <w:tcW w:w="1559" w:type="dxa"/>
            <w:vAlign w:val="center"/>
          </w:tcPr>
          <w:p w:rsidR="00BE1C39" w:rsidRDefault="00EB22DD" w:rsidP="00D52778">
            <w:pPr>
              <w:jc w:val="center"/>
            </w:pPr>
            <w:r>
              <w:t>20,3</w:t>
            </w:r>
          </w:p>
        </w:tc>
        <w:tc>
          <w:tcPr>
            <w:tcW w:w="1276" w:type="dxa"/>
            <w:vAlign w:val="center"/>
          </w:tcPr>
          <w:p w:rsidR="00BE1C39" w:rsidRDefault="00EB22DD" w:rsidP="00D52778">
            <w:pPr>
              <w:jc w:val="center"/>
            </w:pPr>
            <w:r>
              <w:t>99,5</w:t>
            </w:r>
          </w:p>
        </w:tc>
      </w:tr>
    </w:tbl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</w:p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 w:rsidRPr="001C45DF">
        <w:rPr>
          <w:sz w:val="28"/>
          <w:szCs w:val="28"/>
        </w:rPr>
        <w:t xml:space="preserve">По подразделу  </w:t>
      </w:r>
      <w:r>
        <w:rPr>
          <w:sz w:val="28"/>
          <w:szCs w:val="28"/>
          <w:u w:val="single"/>
        </w:rPr>
        <w:t>«Функционирование высшего должностного лица субъекта Российской Федерации и муниципального образования»</w:t>
      </w:r>
      <w:r>
        <w:rPr>
          <w:sz w:val="28"/>
          <w:szCs w:val="28"/>
        </w:rPr>
        <w:t xml:space="preserve"> осуществлялись расходы на содержание главы муниципального образ</w:t>
      </w:r>
      <w:r w:rsidR="007455B3">
        <w:rPr>
          <w:sz w:val="28"/>
          <w:szCs w:val="28"/>
        </w:rPr>
        <w:t xml:space="preserve">ования </w:t>
      </w:r>
      <w:proofErr w:type="spellStart"/>
      <w:r w:rsidR="007455B3">
        <w:rPr>
          <w:sz w:val="28"/>
          <w:szCs w:val="28"/>
        </w:rPr>
        <w:t>Шахровского</w:t>
      </w:r>
      <w:proofErr w:type="spellEnd"/>
      <w:r w:rsidR="007455B3">
        <w:rPr>
          <w:sz w:val="28"/>
          <w:szCs w:val="28"/>
        </w:rPr>
        <w:t xml:space="preserve"> сельского поселения </w:t>
      </w:r>
      <w:proofErr w:type="spellStart"/>
      <w:r w:rsidR="007455B3">
        <w:rPr>
          <w:sz w:val="28"/>
          <w:szCs w:val="28"/>
        </w:rPr>
        <w:t>Омутнинского</w:t>
      </w:r>
      <w:proofErr w:type="spellEnd"/>
      <w:r w:rsidR="00745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</w:t>
      </w:r>
      <w:r w:rsidR="007455B3">
        <w:rPr>
          <w:sz w:val="28"/>
          <w:szCs w:val="28"/>
        </w:rPr>
        <w:t>а</w:t>
      </w:r>
      <w:r>
        <w:rPr>
          <w:sz w:val="28"/>
          <w:szCs w:val="28"/>
        </w:rPr>
        <w:t xml:space="preserve"> Кировской области.</w:t>
      </w:r>
    </w:p>
    <w:p w:rsidR="00BE1C39" w:rsidRPr="00E45545" w:rsidRDefault="00BE1C39" w:rsidP="00251259">
      <w:pPr>
        <w:pStyle w:val="a3"/>
        <w:spacing w:line="360" w:lineRule="auto"/>
        <w:ind w:firstLine="720"/>
        <w:rPr>
          <w:sz w:val="28"/>
          <w:szCs w:val="28"/>
        </w:rPr>
      </w:pPr>
      <w:r w:rsidRPr="00E45545">
        <w:rPr>
          <w:sz w:val="28"/>
          <w:szCs w:val="28"/>
        </w:rPr>
        <w:t xml:space="preserve">По подразделу  </w:t>
      </w:r>
      <w:r w:rsidRPr="00E45545">
        <w:rPr>
          <w:sz w:val="28"/>
          <w:szCs w:val="28"/>
          <w:u w:val="single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E45545">
        <w:rPr>
          <w:sz w:val="28"/>
          <w:szCs w:val="28"/>
        </w:rPr>
        <w:t xml:space="preserve">» отражены расходы на обеспечение руководства и управления в соответствии с выполняемыми органами местного самоуправления функциями. </w:t>
      </w:r>
    </w:p>
    <w:p w:rsidR="00BE1C39" w:rsidRPr="00E45545" w:rsidRDefault="00BE1C39" w:rsidP="00251259">
      <w:pPr>
        <w:pStyle w:val="a3"/>
        <w:spacing w:line="360" w:lineRule="auto"/>
        <w:ind w:firstLine="720"/>
        <w:rPr>
          <w:sz w:val="28"/>
          <w:szCs w:val="28"/>
        </w:rPr>
      </w:pPr>
      <w:r w:rsidRPr="00E45545">
        <w:rPr>
          <w:sz w:val="28"/>
          <w:szCs w:val="28"/>
        </w:rPr>
        <w:t xml:space="preserve">По подразделу  </w:t>
      </w:r>
      <w:r w:rsidRPr="00E45545">
        <w:rPr>
          <w:sz w:val="28"/>
          <w:szCs w:val="28"/>
          <w:u w:val="single"/>
        </w:rPr>
        <w:t>«Резервные фонды»</w:t>
      </w:r>
      <w:r w:rsidR="000D23F6">
        <w:rPr>
          <w:sz w:val="28"/>
          <w:szCs w:val="28"/>
        </w:rPr>
        <w:t xml:space="preserve"> отражены расходы на обеспечение</w:t>
      </w:r>
      <w:r w:rsidRPr="00E45545">
        <w:rPr>
          <w:sz w:val="28"/>
          <w:szCs w:val="28"/>
        </w:rPr>
        <w:t xml:space="preserve">  </w:t>
      </w:r>
      <w:r w:rsidR="000D23F6">
        <w:rPr>
          <w:sz w:val="28"/>
          <w:szCs w:val="28"/>
        </w:rPr>
        <w:t xml:space="preserve"> проведения</w:t>
      </w:r>
      <w:r w:rsidRPr="00E45545">
        <w:rPr>
          <w:sz w:val="28"/>
          <w:szCs w:val="28"/>
        </w:rPr>
        <w:t xml:space="preserve"> мероприятий, связанных с предотвращением и ликвидацией последствий стихийных бедствий и других чрезвычайн</w:t>
      </w:r>
      <w:r w:rsidR="007455B3">
        <w:rPr>
          <w:sz w:val="28"/>
          <w:szCs w:val="28"/>
        </w:rPr>
        <w:t>ых ситуаций на территории поселения.  За отчетный период  резервный фонд не был потрачен</w:t>
      </w:r>
      <w:r w:rsidRPr="00E45545">
        <w:rPr>
          <w:sz w:val="28"/>
          <w:szCs w:val="28"/>
        </w:rPr>
        <w:t xml:space="preserve">. </w:t>
      </w:r>
    </w:p>
    <w:p w:rsidR="00BE1C39" w:rsidRPr="00E45545" w:rsidRDefault="00BE1C39" w:rsidP="00251259">
      <w:pPr>
        <w:pStyle w:val="a3"/>
        <w:spacing w:line="360" w:lineRule="auto"/>
        <w:ind w:firstLine="720"/>
        <w:rPr>
          <w:sz w:val="28"/>
          <w:szCs w:val="28"/>
        </w:rPr>
      </w:pPr>
      <w:r w:rsidRPr="00E45545">
        <w:rPr>
          <w:sz w:val="28"/>
          <w:szCs w:val="28"/>
        </w:rPr>
        <w:t xml:space="preserve">В подразделе </w:t>
      </w:r>
      <w:r w:rsidRPr="00E45545">
        <w:rPr>
          <w:sz w:val="28"/>
          <w:szCs w:val="28"/>
          <w:u w:val="single"/>
        </w:rPr>
        <w:t xml:space="preserve">«Другие общегосударственные вопросы» </w:t>
      </w:r>
      <w:r w:rsidRPr="00E45545">
        <w:rPr>
          <w:sz w:val="28"/>
          <w:szCs w:val="28"/>
        </w:rPr>
        <w:t>отражены расходы на решение прочих общегосударственных вопросов, в том числе:</w:t>
      </w:r>
    </w:p>
    <w:p w:rsidR="00BE1C39" w:rsidRPr="00E45545" w:rsidRDefault="00BE1C39" w:rsidP="00251259">
      <w:pPr>
        <w:pStyle w:val="a3"/>
        <w:spacing w:line="360" w:lineRule="auto"/>
        <w:ind w:firstLine="720"/>
        <w:rPr>
          <w:sz w:val="28"/>
          <w:szCs w:val="28"/>
        </w:rPr>
      </w:pPr>
      <w:r w:rsidRPr="00E45545">
        <w:rPr>
          <w:sz w:val="28"/>
          <w:szCs w:val="28"/>
        </w:rPr>
        <w:t>- расходы муниципальных учреждений на выполнение их функций,</w:t>
      </w:r>
    </w:p>
    <w:p w:rsidR="00BE1C39" w:rsidRPr="00E45545" w:rsidRDefault="000D23F6" w:rsidP="00251259">
      <w:pPr>
        <w:pStyle w:val="a3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C39" w:rsidRPr="00E45545">
        <w:rPr>
          <w:sz w:val="28"/>
          <w:szCs w:val="28"/>
        </w:rPr>
        <w:t>на исполнение расходных обязательств муниципального образования, возникающих при выполнении переданных полномочий.</w:t>
      </w:r>
    </w:p>
    <w:p w:rsidR="00BE1C39" w:rsidRPr="00B77320" w:rsidRDefault="00BE1C39" w:rsidP="0025125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E1C39" w:rsidRPr="00E45545" w:rsidRDefault="00BE1C39" w:rsidP="00251259">
      <w:pPr>
        <w:pStyle w:val="a3"/>
        <w:ind w:firstLine="840"/>
        <w:jc w:val="center"/>
        <w:rPr>
          <w:b/>
          <w:bCs/>
        </w:rPr>
      </w:pPr>
      <w:r w:rsidRPr="00E45545">
        <w:rPr>
          <w:b/>
          <w:bCs/>
          <w:caps/>
        </w:rPr>
        <w:t>Расходы по РазделУ</w:t>
      </w:r>
      <w:r w:rsidRPr="00E45545">
        <w:rPr>
          <w:b/>
          <w:bCs/>
        </w:rPr>
        <w:t xml:space="preserve"> 02</w:t>
      </w:r>
    </w:p>
    <w:p w:rsidR="00BE1C39" w:rsidRDefault="00BE1C39" w:rsidP="00251259">
      <w:pPr>
        <w:pStyle w:val="a3"/>
        <w:ind w:firstLine="840"/>
        <w:jc w:val="center"/>
        <w:rPr>
          <w:b/>
          <w:bCs/>
        </w:rPr>
      </w:pPr>
      <w:r w:rsidRPr="00E45545">
        <w:rPr>
          <w:b/>
          <w:bCs/>
        </w:rPr>
        <w:t>«НАЦИОНАЛЬНАЯ ОБОРОНА»</w:t>
      </w:r>
    </w:p>
    <w:p w:rsidR="00BE1C39" w:rsidRDefault="00BE1C39" w:rsidP="00251259">
      <w:pPr>
        <w:pStyle w:val="a3"/>
        <w:ind w:firstLine="840"/>
        <w:jc w:val="center"/>
        <w:rPr>
          <w:b/>
          <w:bCs/>
        </w:rPr>
      </w:pPr>
    </w:p>
    <w:p w:rsidR="00BE1C39" w:rsidRDefault="00BE1C39" w:rsidP="00373E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D3265">
        <w:rPr>
          <w:sz w:val="28"/>
          <w:szCs w:val="28"/>
        </w:rPr>
        <w:t>Расходы по</w:t>
      </w:r>
      <w:r w:rsidR="00435D13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>разделу</w:t>
      </w:r>
      <w:r>
        <w:rPr>
          <w:sz w:val="28"/>
          <w:szCs w:val="28"/>
        </w:rPr>
        <w:t xml:space="preserve"> 02</w:t>
      </w:r>
      <w:r w:rsidRPr="001D3265">
        <w:rPr>
          <w:sz w:val="28"/>
          <w:szCs w:val="28"/>
        </w:rPr>
        <w:t xml:space="preserve"> составили </w:t>
      </w:r>
      <w:r w:rsidR="00EB22DD">
        <w:rPr>
          <w:sz w:val="28"/>
          <w:szCs w:val="28"/>
        </w:rPr>
        <w:t>101,9</w:t>
      </w:r>
      <w:r w:rsidRPr="00B77320">
        <w:rPr>
          <w:sz w:val="28"/>
          <w:szCs w:val="28"/>
        </w:rPr>
        <w:t xml:space="preserve"> тыс. рублей  или исполнены на 100,0% к плановым назначениям</w:t>
      </w:r>
      <w:r>
        <w:rPr>
          <w:sz w:val="28"/>
          <w:szCs w:val="28"/>
        </w:rPr>
        <w:t xml:space="preserve">. </w:t>
      </w:r>
      <w:r w:rsidRPr="001D3265">
        <w:rPr>
          <w:sz w:val="28"/>
          <w:szCs w:val="28"/>
        </w:rPr>
        <w:t xml:space="preserve">Расходы по данному разделу осуществлялись </w:t>
      </w:r>
      <w:r w:rsidR="00F5299C">
        <w:rPr>
          <w:sz w:val="28"/>
          <w:szCs w:val="28"/>
        </w:rPr>
        <w:t xml:space="preserve"> </w:t>
      </w:r>
      <w:r w:rsidRPr="004516EF">
        <w:rPr>
          <w:sz w:val="28"/>
          <w:szCs w:val="28"/>
        </w:rPr>
        <w:t>на реализацию</w:t>
      </w:r>
      <w:r>
        <w:rPr>
          <w:sz w:val="28"/>
          <w:szCs w:val="28"/>
        </w:rPr>
        <w:t xml:space="preserve"> государственных</w:t>
      </w:r>
      <w:r w:rsidRPr="004516EF">
        <w:rPr>
          <w:sz w:val="28"/>
          <w:szCs w:val="28"/>
        </w:rPr>
        <w:t xml:space="preserve"> полномочий по осуществлению первичного воинского учета на территориях, где отсутствуют военные комиссариаты</w:t>
      </w:r>
      <w:r>
        <w:rPr>
          <w:sz w:val="28"/>
          <w:szCs w:val="28"/>
        </w:rPr>
        <w:t>.</w:t>
      </w:r>
    </w:p>
    <w:p w:rsidR="00BE1C39" w:rsidRDefault="00BE1C39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по  </w:t>
      </w:r>
      <w:r>
        <w:rPr>
          <w:rFonts w:ascii="Times New Roman" w:hAnsi="Times New Roman" w:cs="Times New Roman"/>
          <w:sz w:val="28"/>
          <w:szCs w:val="28"/>
        </w:rPr>
        <w:t>расходам по разделу 02</w:t>
      </w:r>
      <w:r w:rsidRPr="00D733C0">
        <w:rPr>
          <w:rFonts w:ascii="Times New Roman" w:hAnsi="Times New Roman" w:cs="Times New Roman"/>
          <w:sz w:val="28"/>
          <w:szCs w:val="28"/>
        </w:rPr>
        <w:t xml:space="preserve"> отражена в </w:t>
      </w:r>
      <w:r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BE1C39" w:rsidRDefault="00BE1C39" w:rsidP="00251259">
      <w:pPr>
        <w:ind w:firstLine="708"/>
        <w:jc w:val="right"/>
        <w:rPr>
          <w:sz w:val="28"/>
          <w:szCs w:val="28"/>
        </w:rPr>
      </w:pPr>
      <w:r w:rsidRPr="00C737F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10</w:t>
      </w:r>
    </w:p>
    <w:p w:rsidR="00BE1C39" w:rsidRDefault="00BE1C39" w:rsidP="00251259">
      <w:pPr>
        <w:ind w:firstLine="708"/>
        <w:jc w:val="right"/>
        <w:rPr>
          <w:sz w:val="28"/>
          <w:szCs w:val="28"/>
        </w:rPr>
      </w:pPr>
      <w:r w:rsidRPr="00C737F5">
        <w:rPr>
          <w:sz w:val="28"/>
          <w:szCs w:val="28"/>
        </w:rPr>
        <w:t>тыс. рублей</w:t>
      </w:r>
    </w:p>
    <w:tbl>
      <w:tblPr>
        <w:tblW w:w="9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0"/>
        <w:gridCol w:w="1620"/>
        <w:gridCol w:w="1620"/>
        <w:gridCol w:w="1560"/>
      </w:tblGrid>
      <w:tr w:rsidR="00BE1C39" w:rsidRPr="001D3265">
        <w:trPr>
          <w:trHeight w:val="690"/>
        </w:trPr>
        <w:tc>
          <w:tcPr>
            <w:tcW w:w="4680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РАСХОДЫ</w:t>
            </w:r>
          </w:p>
        </w:tc>
        <w:tc>
          <w:tcPr>
            <w:tcW w:w="1620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 xml:space="preserve">Уточненный план </w:t>
            </w:r>
          </w:p>
        </w:tc>
        <w:tc>
          <w:tcPr>
            <w:tcW w:w="1620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Фактически исполнено</w:t>
            </w:r>
          </w:p>
        </w:tc>
        <w:tc>
          <w:tcPr>
            <w:tcW w:w="1560" w:type="dxa"/>
            <w:vAlign w:val="center"/>
          </w:tcPr>
          <w:p w:rsidR="00BE1C39" w:rsidRPr="001D3265" w:rsidRDefault="00BE1C39" w:rsidP="00D52778">
            <w:pPr>
              <w:jc w:val="center"/>
            </w:pPr>
            <w:r>
              <w:t>Процент</w:t>
            </w:r>
          </w:p>
          <w:p w:rsidR="00BE1C39" w:rsidRPr="001D3265" w:rsidRDefault="00BE1C39" w:rsidP="00D52778">
            <w:pPr>
              <w:ind w:left="-108" w:right="-108"/>
              <w:jc w:val="center"/>
            </w:pPr>
            <w:r w:rsidRPr="001D3265">
              <w:t>исполнения</w:t>
            </w:r>
          </w:p>
        </w:tc>
      </w:tr>
      <w:tr w:rsidR="00BE1C39" w:rsidRPr="001D3265">
        <w:trPr>
          <w:trHeight w:val="309"/>
        </w:trPr>
        <w:tc>
          <w:tcPr>
            <w:tcW w:w="4680" w:type="dxa"/>
          </w:tcPr>
          <w:p w:rsidR="00BE1C39" w:rsidRPr="001D3265" w:rsidRDefault="00BE1C39" w:rsidP="00D52778">
            <w:pPr>
              <w:jc w:val="center"/>
            </w:pPr>
            <w:r w:rsidRPr="001D3265">
              <w:t>Всего по разделу</w:t>
            </w:r>
          </w:p>
        </w:tc>
        <w:tc>
          <w:tcPr>
            <w:tcW w:w="1620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101,9</w:t>
            </w:r>
          </w:p>
        </w:tc>
        <w:tc>
          <w:tcPr>
            <w:tcW w:w="1620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101,9</w:t>
            </w:r>
          </w:p>
        </w:tc>
        <w:tc>
          <w:tcPr>
            <w:tcW w:w="1560" w:type="dxa"/>
            <w:vAlign w:val="center"/>
          </w:tcPr>
          <w:p w:rsidR="00BE1C39" w:rsidRPr="001D3265" w:rsidRDefault="00BE1C39" w:rsidP="00D52778">
            <w:pPr>
              <w:jc w:val="center"/>
            </w:pPr>
            <w:r>
              <w:t>100,0</w:t>
            </w:r>
          </w:p>
        </w:tc>
      </w:tr>
      <w:tr w:rsidR="00BE1C39" w:rsidRPr="001D3265">
        <w:trPr>
          <w:trHeight w:val="308"/>
        </w:trPr>
        <w:tc>
          <w:tcPr>
            <w:tcW w:w="4680" w:type="dxa"/>
          </w:tcPr>
          <w:p w:rsidR="00BE1C39" w:rsidRPr="001D3265" w:rsidRDefault="00BE1C39" w:rsidP="00D52778">
            <w:r>
              <w:t>в том числе по</w:t>
            </w:r>
            <w:r w:rsidRPr="002B1BAD">
              <w:t xml:space="preserve"> подразделу</w:t>
            </w:r>
            <w:r>
              <w:t>:</w:t>
            </w:r>
          </w:p>
        </w:tc>
        <w:tc>
          <w:tcPr>
            <w:tcW w:w="1620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620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560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</w:tr>
      <w:tr w:rsidR="00BE1C39" w:rsidRPr="001D3265">
        <w:trPr>
          <w:trHeight w:val="387"/>
        </w:trPr>
        <w:tc>
          <w:tcPr>
            <w:tcW w:w="4680" w:type="dxa"/>
          </w:tcPr>
          <w:p w:rsidR="00BE1C39" w:rsidRPr="00D754CF" w:rsidRDefault="00BE1C39" w:rsidP="00D52778">
            <w:r>
              <w:t>Мобилизационная и войсковая подготовка</w:t>
            </w:r>
          </w:p>
        </w:tc>
        <w:tc>
          <w:tcPr>
            <w:tcW w:w="1620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101,9</w:t>
            </w:r>
          </w:p>
        </w:tc>
        <w:tc>
          <w:tcPr>
            <w:tcW w:w="1620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101,9</w:t>
            </w:r>
          </w:p>
        </w:tc>
        <w:tc>
          <w:tcPr>
            <w:tcW w:w="1560" w:type="dxa"/>
            <w:vAlign w:val="center"/>
          </w:tcPr>
          <w:p w:rsidR="00BE1C39" w:rsidRPr="001D3265" w:rsidRDefault="00BE1C39" w:rsidP="00D52778">
            <w:pPr>
              <w:jc w:val="center"/>
            </w:pPr>
            <w:r>
              <w:t>100,0</w:t>
            </w:r>
          </w:p>
        </w:tc>
      </w:tr>
    </w:tbl>
    <w:p w:rsidR="00BE1C39" w:rsidRDefault="00BE1C39" w:rsidP="00251259">
      <w:pPr>
        <w:pStyle w:val="a3"/>
        <w:ind w:firstLine="840"/>
        <w:jc w:val="center"/>
        <w:rPr>
          <w:b/>
          <w:bCs/>
          <w:caps/>
        </w:rPr>
      </w:pPr>
    </w:p>
    <w:p w:rsidR="00BE1C39" w:rsidRPr="003359DE" w:rsidRDefault="00BE1C39" w:rsidP="00251259">
      <w:pPr>
        <w:pStyle w:val="a3"/>
        <w:ind w:firstLine="840"/>
        <w:jc w:val="center"/>
        <w:rPr>
          <w:b/>
          <w:bCs/>
        </w:rPr>
      </w:pPr>
      <w:r w:rsidRPr="003359DE">
        <w:rPr>
          <w:b/>
          <w:bCs/>
          <w:caps/>
        </w:rPr>
        <w:t>Расходы по РазделУ</w:t>
      </w:r>
      <w:r w:rsidRPr="003359DE">
        <w:rPr>
          <w:b/>
          <w:bCs/>
          <w:color w:val="000000"/>
        </w:rPr>
        <w:t xml:space="preserve"> 03</w:t>
      </w:r>
    </w:p>
    <w:p w:rsidR="00BE1C39" w:rsidRPr="003359DE" w:rsidRDefault="00BE1C39" w:rsidP="00251259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359DE">
        <w:rPr>
          <w:b/>
          <w:bCs/>
          <w:color w:val="000000"/>
        </w:rPr>
        <w:t xml:space="preserve"> «НАЦИОНАЛЬНАЯ БЕЗОПАСНОСТЬ И ПРАВООХРАНИТЕЛЬНАЯ ДЕЯТЕЛЬНОСТЬ»</w:t>
      </w:r>
    </w:p>
    <w:p w:rsidR="00BE1C39" w:rsidRDefault="00BE1C39" w:rsidP="00251259">
      <w:pPr>
        <w:tabs>
          <w:tab w:val="left" w:pos="90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E1C39" w:rsidRDefault="00BE1C39" w:rsidP="00373EBD">
      <w:pPr>
        <w:spacing w:line="360" w:lineRule="auto"/>
        <w:ind w:firstLine="709"/>
        <w:jc w:val="both"/>
        <w:rPr>
          <w:sz w:val="28"/>
          <w:szCs w:val="28"/>
        </w:rPr>
      </w:pPr>
      <w:r w:rsidRPr="001D3265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 xml:space="preserve">03 </w:t>
      </w:r>
      <w:r w:rsidRPr="001D3265">
        <w:rPr>
          <w:sz w:val="28"/>
          <w:szCs w:val="28"/>
        </w:rPr>
        <w:t xml:space="preserve">составили </w:t>
      </w:r>
      <w:r w:rsidR="00EB22DD">
        <w:rPr>
          <w:sz w:val="28"/>
          <w:szCs w:val="28"/>
        </w:rPr>
        <w:t>957,3</w:t>
      </w:r>
      <w:r w:rsidR="00F5299C">
        <w:rPr>
          <w:sz w:val="28"/>
          <w:szCs w:val="28"/>
        </w:rPr>
        <w:t xml:space="preserve"> </w:t>
      </w:r>
      <w:proofErr w:type="spellStart"/>
      <w:r w:rsidRPr="00B77320">
        <w:rPr>
          <w:sz w:val="28"/>
          <w:szCs w:val="28"/>
        </w:rPr>
        <w:t>тыс</w:t>
      </w:r>
      <w:proofErr w:type="gramStart"/>
      <w:r w:rsidRPr="00B77320">
        <w:rPr>
          <w:sz w:val="28"/>
          <w:szCs w:val="28"/>
        </w:rPr>
        <w:t>.р</w:t>
      </w:r>
      <w:proofErr w:type="gramEnd"/>
      <w:r w:rsidRPr="00B77320">
        <w:rPr>
          <w:sz w:val="28"/>
          <w:szCs w:val="28"/>
        </w:rPr>
        <w:t>ублей</w:t>
      </w:r>
      <w:proofErr w:type="spellEnd"/>
      <w:r w:rsidR="004F2750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 xml:space="preserve">или </w:t>
      </w:r>
      <w:r w:rsidR="00EB22DD">
        <w:rPr>
          <w:sz w:val="28"/>
          <w:szCs w:val="28"/>
        </w:rPr>
        <w:t>99,3</w:t>
      </w:r>
      <w:r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>% к плану</w:t>
      </w:r>
      <w:r w:rsidR="00373EBD">
        <w:rPr>
          <w:sz w:val="28"/>
          <w:szCs w:val="28"/>
        </w:rPr>
        <w:t>.</w:t>
      </w:r>
      <w:r w:rsidR="000D23F6"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 xml:space="preserve">Расходы по данному разделу осуществлялись </w:t>
      </w:r>
      <w:r>
        <w:rPr>
          <w:sz w:val="28"/>
          <w:szCs w:val="28"/>
        </w:rPr>
        <w:t xml:space="preserve">в рамках муниципальной </w:t>
      </w:r>
      <w:r w:rsidR="00435D13">
        <w:rPr>
          <w:sz w:val="28"/>
          <w:szCs w:val="28"/>
        </w:rPr>
        <w:t>под</w:t>
      </w:r>
      <w:r>
        <w:rPr>
          <w:sz w:val="28"/>
          <w:szCs w:val="28"/>
        </w:rPr>
        <w:t>программы</w:t>
      </w:r>
      <w:r w:rsidRPr="00245A0A">
        <w:rPr>
          <w:sz w:val="28"/>
          <w:szCs w:val="28"/>
        </w:rPr>
        <w:t xml:space="preserve"> «</w:t>
      </w:r>
      <w:r w:rsidR="00435D13" w:rsidRPr="00435D13">
        <w:rPr>
          <w:sz w:val="28"/>
          <w:szCs w:val="28"/>
        </w:rPr>
        <w:t>Пожарная безопасность на территории Шахровского се</w:t>
      </w:r>
      <w:r w:rsidR="00EB22DD">
        <w:rPr>
          <w:sz w:val="28"/>
          <w:szCs w:val="28"/>
        </w:rPr>
        <w:t>льского поселения на 2015 - 2022</w:t>
      </w:r>
      <w:r w:rsidR="00435D13" w:rsidRPr="00435D13">
        <w:rPr>
          <w:sz w:val="28"/>
          <w:szCs w:val="28"/>
        </w:rPr>
        <w:t xml:space="preserve"> годы</w:t>
      </w:r>
      <w:r w:rsidRPr="00245A0A">
        <w:rPr>
          <w:sz w:val="28"/>
          <w:szCs w:val="28"/>
        </w:rPr>
        <w:t>»</w:t>
      </w:r>
      <w:r>
        <w:rPr>
          <w:sz w:val="28"/>
          <w:szCs w:val="28"/>
        </w:rPr>
        <w:t xml:space="preserve">.   </w:t>
      </w:r>
    </w:p>
    <w:p w:rsidR="00BE1C39" w:rsidRDefault="00BE1C39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sz w:val="28"/>
          <w:szCs w:val="28"/>
        </w:rPr>
        <w:t>финансированию мероприятий по разделу 03</w:t>
      </w:r>
      <w:r w:rsidRPr="00D733C0">
        <w:rPr>
          <w:rFonts w:ascii="Times New Roman" w:hAnsi="Times New Roman" w:cs="Times New Roman"/>
          <w:sz w:val="28"/>
          <w:szCs w:val="28"/>
        </w:rPr>
        <w:t xml:space="preserve"> отражена в </w:t>
      </w:r>
      <w:r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BE1C39" w:rsidRDefault="00BE1C39" w:rsidP="00251259">
      <w:pPr>
        <w:spacing w:line="360" w:lineRule="auto"/>
        <w:ind w:firstLine="709"/>
        <w:jc w:val="right"/>
        <w:rPr>
          <w:sz w:val="28"/>
          <w:szCs w:val="28"/>
        </w:rPr>
      </w:pPr>
      <w:r w:rsidRPr="00C737F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11</w:t>
      </w:r>
    </w:p>
    <w:p w:rsidR="00BE1C39" w:rsidRDefault="00BE1C39" w:rsidP="00251259">
      <w:pPr>
        <w:ind w:firstLine="708"/>
        <w:jc w:val="right"/>
        <w:rPr>
          <w:sz w:val="28"/>
          <w:szCs w:val="28"/>
        </w:rPr>
      </w:pPr>
      <w:r w:rsidRPr="00221C3E">
        <w:rPr>
          <w:sz w:val="28"/>
          <w:szCs w:val="28"/>
        </w:rPr>
        <w:t>тыс. рублей</w:t>
      </w:r>
    </w:p>
    <w:tbl>
      <w:tblPr>
        <w:tblW w:w="94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20"/>
        <w:gridCol w:w="1560"/>
        <w:gridCol w:w="1680"/>
        <w:gridCol w:w="1320"/>
      </w:tblGrid>
      <w:tr w:rsidR="00BE1C39" w:rsidRPr="001D3265">
        <w:trPr>
          <w:trHeight w:val="690"/>
        </w:trPr>
        <w:tc>
          <w:tcPr>
            <w:tcW w:w="4920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РАСХОДЫ</w:t>
            </w:r>
          </w:p>
        </w:tc>
        <w:tc>
          <w:tcPr>
            <w:tcW w:w="1560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 xml:space="preserve">Уточненный план </w:t>
            </w:r>
          </w:p>
        </w:tc>
        <w:tc>
          <w:tcPr>
            <w:tcW w:w="1680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Фактически исполнено</w:t>
            </w:r>
          </w:p>
        </w:tc>
        <w:tc>
          <w:tcPr>
            <w:tcW w:w="1320" w:type="dxa"/>
            <w:vAlign w:val="center"/>
          </w:tcPr>
          <w:p w:rsidR="00BE1C39" w:rsidRPr="002B1BAD" w:rsidRDefault="00BE1C39" w:rsidP="00D52778">
            <w:pPr>
              <w:jc w:val="center"/>
            </w:pPr>
            <w:r w:rsidRPr="002B1BAD">
              <w:t>Процент</w:t>
            </w:r>
          </w:p>
          <w:p w:rsidR="00BE1C39" w:rsidRPr="001D3265" w:rsidRDefault="00BE1C39" w:rsidP="00D52778">
            <w:pPr>
              <w:ind w:left="-108" w:right="-108"/>
              <w:jc w:val="center"/>
            </w:pPr>
            <w:r w:rsidRPr="002B1BAD">
              <w:t>исполнения</w:t>
            </w:r>
          </w:p>
        </w:tc>
      </w:tr>
      <w:tr w:rsidR="00BE1C39" w:rsidRPr="001D3265">
        <w:trPr>
          <w:trHeight w:val="309"/>
        </w:trPr>
        <w:tc>
          <w:tcPr>
            <w:tcW w:w="4920" w:type="dxa"/>
          </w:tcPr>
          <w:p w:rsidR="00BE1C39" w:rsidRPr="001D3265" w:rsidRDefault="00BE1C39" w:rsidP="00D52778">
            <w:pPr>
              <w:jc w:val="center"/>
            </w:pPr>
            <w:r w:rsidRPr="001D3265">
              <w:t>Всего по разделу</w:t>
            </w:r>
          </w:p>
        </w:tc>
        <w:tc>
          <w:tcPr>
            <w:tcW w:w="1560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964,2</w:t>
            </w:r>
          </w:p>
        </w:tc>
        <w:tc>
          <w:tcPr>
            <w:tcW w:w="1680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957,3</w:t>
            </w:r>
          </w:p>
        </w:tc>
        <w:tc>
          <w:tcPr>
            <w:tcW w:w="1320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99,3</w:t>
            </w:r>
          </w:p>
        </w:tc>
      </w:tr>
      <w:tr w:rsidR="00BE1C39" w:rsidRPr="001D3265">
        <w:trPr>
          <w:trHeight w:val="308"/>
        </w:trPr>
        <w:tc>
          <w:tcPr>
            <w:tcW w:w="4920" w:type="dxa"/>
          </w:tcPr>
          <w:p w:rsidR="00BE1C39" w:rsidRPr="001D3265" w:rsidRDefault="00BE1C39" w:rsidP="00D52778">
            <w:r w:rsidRPr="001D3265">
              <w:t>в том числе</w:t>
            </w:r>
            <w:r>
              <w:t xml:space="preserve"> по подразделу:</w:t>
            </w:r>
          </w:p>
        </w:tc>
        <w:tc>
          <w:tcPr>
            <w:tcW w:w="1560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680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320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</w:tr>
      <w:tr w:rsidR="00BE1C39" w:rsidRPr="001D3265">
        <w:trPr>
          <w:trHeight w:val="387"/>
        </w:trPr>
        <w:tc>
          <w:tcPr>
            <w:tcW w:w="4920" w:type="dxa"/>
          </w:tcPr>
          <w:p w:rsidR="00BE1C39" w:rsidRPr="00D754CF" w:rsidRDefault="00435D13" w:rsidP="00435D13">
            <w:r w:rsidRPr="00435D13">
              <w:t xml:space="preserve">Обеспечение пожарной </w:t>
            </w:r>
            <w:r>
              <w:t>безопасности</w:t>
            </w:r>
          </w:p>
        </w:tc>
        <w:tc>
          <w:tcPr>
            <w:tcW w:w="1560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964,2</w:t>
            </w:r>
          </w:p>
        </w:tc>
        <w:tc>
          <w:tcPr>
            <w:tcW w:w="1680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957,3</w:t>
            </w:r>
          </w:p>
        </w:tc>
        <w:tc>
          <w:tcPr>
            <w:tcW w:w="1320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99,3</w:t>
            </w:r>
          </w:p>
        </w:tc>
      </w:tr>
    </w:tbl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</w:p>
    <w:p w:rsidR="00BE1C39" w:rsidRDefault="00BE1C39" w:rsidP="002512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подразделу  </w:t>
      </w:r>
      <w:r w:rsidRPr="00866B2C">
        <w:rPr>
          <w:sz w:val="28"/>
          <w:szCs w:val="28"/>
          <w:u w:val="single"/>
        </w:rPr>
        <w:t>«</w:t>
      </w:r>
      <w:r w:rsidR="00435D13" w:rsidRPr="00435D13">
        <w:rPr>
          <w:sz w:val="28"/>
          <w:szCs w:val="28"/>
        </w:rPr>
        <w:t>Обеспечение пожарной безопасности</w:t>
      </w:r>
      <w:r w:rsidRPr="00866B2C">
        <w:rPr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отражены расходы</w:t>
      </w:r>
      <w:r w:rsidR="007455B3">
        <w:rPr>
          <w:sz w:val="28"/>
          <w:szCs w:val="28"/>
        </w:rPr>
        <w:t xml:space="preserve"> на обеспечение деятельности муниципальной пожарной охраны</w:t>
      </w:r>
      <w:r>
        <w:rPr>
          <w:sz w:val="28"/>
          <w:szCs w:val="28"/>
        </w:rPr>
        <w:t xml:space="preserve">. </w:t>
      </w:r>
    </w:p>
    <w:p w:rsidR="00BE1C39" w:rsidRPr="003359DE" w:rsidRDefault="00BE1C39" w:rsidP="00373EBD">
      <w:pPr>
        <w:jc w:val="center"/>
        <w:rPr>
          <w:b/>
          <w:bCs/>
          <w:caps/>
        </w:rPr>
      </w:pPr>
      <w:r w:rsidRPr="003359DE">
        <w:rPr>
          <w:b/>
          <w:bCs/>
          <w:caps/>
        </w:rPr>
        <w:t>Расходы по РазделУ04</w:t>
      </w:r>
    </w:p>
    <w:p w:rsidR="00BE1C39" w:rsidRPr="003359DE" w:rsidRDefault="00BE1C39" w:rsidP="00373EBD">
      <w:pPr>
        <w:jc w:val="center"/>
        <w:rPr>
          <w:b/>
          <w:bCs/>
          <w:caps/>
        </w:rPr>
      </w:pPr>
      <w:r w:rsidRPr="003359DE">
        <w:rPr>
          <w:b/>
          <w:bCs/>
          <w:caps/>
        </w:rPr>
        <w:t>«Национальная экономика»</w:t>
      </w:r>
    </w:p>
    <w:p w:rsidR="00BE1C39" w:rsidRPr="003359DE" w:rsidRDefault="00BE1C39" w:rsidP="00373EBD">
      <w:pPr>
        <w:tabs>
          <w:tab w:val="left" w:pos="900"/>
        </w:tabs>
        <w:autoSpaceDE w:val="0"/>
        <w:autoSpaceDN w:val="0"/>
        <w:adjustRightInd w:val="0"/>
        <w:jc w:val="center"/>
        <w:rPr>
          <w:color w:val="000000"/>
        </w:rPr>
      </w:pPr>
    </w:p>
    <w:p w:rsidR="00BE1C39" w:rsidRDefault="00BE1C39" w:rsidP="00251259">
      <w:pPr>
        <w:tabs>
          <w:tab w:val="left" w:pos="90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3265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 xml:space="preserve">04 </w:t>
      </w:r>
      <w:r w:rsidRPr="001D3265">
        <w:rPr>
          <w:sz w:val="28"/>
          <w:szCs w:val="28"/>
        </w:rPr>
        <w:t xml:space="preserve">составили </w:t>
      </w:r>
      <w:r w:rsidR="00EB22DD">
        <w:rPr>
          <w:sz w:val="28"/>
          <w:szCs w:val="28"/>
        </w:rPr>
        <w:t>222,6</w:t>
      </w:r>
      <w:r w:rsidRPr="00B77320">
        <w:rPr>
          <w:sz w:val="28"/>
          <w:szCs w:val="28"/>
        </w:rPr>
        <w:t xml:space="preserve"> тыс. рублей или </w:t>
      </w:r>
      <w:r w:rsidR="00EB22DD">
        <w:rPr>
          <w:sz w:val="28"/>
          <w:szCs w:val="28"/>
        </w:rPr>
        <w:t>98</w:t>
      </w:r>
      <w:r>
        <w:rPr>
          <w:sz w:val="28"/>
          <w:szCs w:val="28"/>
        </w:rPr>
        <w:t xml:space="preserve">,0 </w:t>
      </w:r>
      <w:r w:rsidRPr="00B77320">
        <w:rPr>
          <w:sz w:val="28"/>
          <w:szCs w:val="28"/>
        </w:rPr>
        <w:t>% к плановым назначениям.</w:t>
      </w:r>
      <w:r>
        <w:rPr>
          <w:sz w:val="28"/>
          <w:szCs w:val="28"/>
        </w:rPr>
        <w:t xml:space="preserve"> Расходы по д</w:t>
      </w:r>
      <w:r w:rsidRPr="000861BC">
        <w:rPr>
          <w:sz w:val="28"/>
          <w:szCs w:val="28"/>
        </w:rPr>
        <w:t>анн</w:t>
      </w:r>
      <w:r>
        <w:rPr>
          <w:sz w:val="28"/>
          <w:szCs w:val="28"/>
        </w:rPr>
        <w:t>ому р</w:t>
      </w:r>
      <w:r w:rsidRPr="000861BC">
        <w:rPr>
          <w:sz w:val="28"/>
          <w:szCs w:val="28"/>
        </w:rPr>
        <w:t>аздел</w:t>
      </w:r>
      <w:r>
        <w:rPr>
          <w:sz w:val="28"/>
          <w:szCs w:val="28"/>
        </w:rPr>
        <w:t>у финансировались</w:t>
      </w:r>
      <w:r w:rsidRPr="000861BC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двух муниципальных </w:t>
      </w:r>
      <w:r w:rsidR="00435D13">
        <w:rPr>
          <w:sz w:val="28"/>
          <w:szCs w:val="28"/>
        </w:rPr>
        <w:t>под</w:t>
      </w:r>
      <w:r>
        <w:rPr>
          <w:sz w:val="28"/>
          <w:szCs w:val="28"/>
        </w:rPr>
        <w:t>программ: «</w:t>
      </w:r>
      <w:r w:rsidR="00435D13" w:rsidRPr="006A1D45">
        <w:rPr>
          <w:sz w:val="28"/>
          <w:szCs w:val="28"/>
        </w:rPr>
        <w:t>Развитие муниципальног</w:t>
      </w:r>
      <w:r w:rsidR="00EB22DD">
        <w:rPr>
          <w:sz w:val="28"/>
          <w:szCs w:val="28"/>
        </w:rPr>
        <w:t xml:space="preserve">о </w:t>
      </w:r>
      <w:r w:rsidR="00EB22DD">
        <w:rPr>
          <w:sz w:val="28"/>
          <w:szCs w:val="28"/>
        </w:rPr>
        <w:lastRenderedPageBreak/>
        <w:t>управления на 2015 - 2022</w:t>
      </w:r>
      <w:r w:rsidR="00435D13">
        <w:rPr>
          <w:sz w:val="28"/>
          <w:szCs w:val="28"/>
        </w:rPr>
        <w:t>»,</w:t>
      </w:r>
      <w:r w:rsidR="00435D13" w:rsidRPr="00435D13">
        <w:rPr>
          <w:sz w:val="28"/>
          <w:szCs w:val="28"/>
        </w:rPr>
        <w:t xml:space="preserve"> " Дорожная деятельность на территории Шахровского се</w:t>
      </w:r>
      <w:r w:rsidR="00EB22DD">
        <w:rPr>
          <w:sz w:val="28"/>
          <w:szCs w:val="28"/>
        </w:rPr>
        <w:t>льского поселения на 2015 - 2022</w:t>
      </w:r>
      <w:r w:rsidR="00435D13" w:rsidRPr="00435D13">
        <w:rPr>
          <w:sz w:val="28"/>
          <w:szCs w:val="28"/>
        </w:rPr>
        <w:t xml:space="preserve"> годы</w:t>
      </w:r>
      <w:proofErr w:type="gramStart"/>
      <w:r w:rsidR="000D23F6">
        <w:rPr>
          <w:sz w:val="28"/>
          <w:szCs w:val="28"/>
        </w:rPr>
        <w:t>.</w:t>
      </w:r>
      <w:r w:rsidR="00435D13" w:rsidRPr="00435D13">
        <w:rPr>
          <w:sz w:val="28"/>
          <w:szCs w:val="28"/>
        </w:rPr>
        <w:t>"</w:t>
      </w:r>
      <w:proofErr w:type="gramEnd"/>
    </w:p>
    <w:p w:rsidR="00BE1C39" w:rsidRDefault="00BE1C39" w:rsidP="00251259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D733C0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sz w:val="28"/>
          <w:szCs w:val="28"/>
        </w:rPr>
        <w:t>финансированию мероприятий по разделу 04</w:t>
      </w:r>
      <w:r w:rsidRPr="00D733C0">
        <w:rPr>
          <w:rFonts w:ascii="Times New Roman" w:hAnsi="Times New Roman" w:cs="Times New Roman"/>
          <w:sz w:val="28"/>
          <w:szCs w:val="28"/>
        </w:rPr>
        <w:t xml:space="preserve"> отражена в </w:t>
      </w:r>
      <w:r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BE1C39" w:rsidRDefault="00BE1C39" w:rsidP="00251259">
      <w:pPr>
        <w:tabs>
          <w:tab w:val="left" w:pos="900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C737F5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№ 12</w:t>
      </w:r>
    </w:p>
    <w:p w:rsidR="00BE1C39" w:rsidRDefault="00BE1C39" w:rsidP="00251259">
      <w:pPr>
        <w:ind w:firstLine="708"/>
        <w:jc w:val="right"/>
        <w:rPr>
          <w:sz w:val="28"/>
          <w:szCs w:val="28"/>
        </w:rPr>
      </w:pPr>
      <w:r w:rsidRPr="000B2011">
        <w:rPr>
          <w:sz w:val="28"/>
          <w:szCs w:val="28"/>
        </w:rPr>
        <w:t>тыс. рублей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1701"/>
        <w:gridCol w:w="1476"/>
        <w:gridCol w:w="1218"/>
      </w:tblGrid>
      <w:tr w:rsidR="00BE1C39" w:rsidRPr="001D3265">
        <w:trPr>
          <w:trHeight w:val="690"/>
        </w:trPr>
        <w:tc>
          <w:tcPr>
            <w:tcW w:w="5103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РАСХОДЫ</w:t>
            </w:r>
          </w:p>
        </w:tc>
        <w:tc>
          <w:tcPr>
            <w:tcW w:w="1701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 xml:space="preserve">Уточненный план </w:t>
            </w:r>
          </w:p>
        </w:tc>
        <w:tc>
          <w:tcPr>
            <w:tcW w:w="1476" w:type="dxa"/>
            <w:vAlign w:val="center"/>
          </w:tcPr>
          <w:p w:rsidR="00BE1C39" w:rsidRPr="001D3265" w:rsidRDefault="00BE1C39" w:rsidP="00D52778">
            <w:pPr>
              <w:jc w:val="center"/>
            </w:pPr>
            <w:r w:rsidRPr="001D3265">
              <w:t>Фактически исполнено</w:t>
            </w:r>
          </w:p>
        </w:tc>
        <w:tc>
          <w:tcPr>
            <w:tcW w:w="1218" w:type="dxa"/>
            <w:vAlign w:val="center"/>
          </w:tcPr>
          <w:p w:rsidR="00BE1C39" w:rsidRPr="002B1BAD" w:rsidRDefault="00BE1C39" w:rsidP="00D52778">
            <w:pPr>
              <w:jc w:val="center"/>
            </w:pPr>
            <w:r w:rsidRPr="002B1BAD">
              <w:t>Процент</w:t>
            </w:r>
          </w:p>
          <w:p w:rsidR="00BE1C39" w:rsidRPr="001D3265" w:rsidRDefault="00BE1C39" w:rsidP="00D52778">
            <w:pPr>
              <w:ind w:left="-108" w:right="-108"/>
              <w:jc w:val="center"/>
            </w:pPr>
            <w:r w:rsidRPr="002B1BAD">
              <w:t>исполнения</w:t>
            </w:r>
          </w:p>
        </w:tc>
      </w:tr>
      <w:tr w:rsidR="00BE1C39" w:rsidRPr="001D3265">
        <w:trPr>
          <w:trHeight w:val="309"/>
        </w:trPr>
        <w:tc>
          <w:tcPr>
            <w:tcW w:w="5103" w:type="dxa"/>
          </w:tcPr>
          <w:p w:rsidR="00BE1C39" w:rsidRPr="001D3265" w:rsidRDefault="00BE1C39" w:rsidP="00D52778">
            <w:pPr>
              <w:jc w:val="center"/>
            </w:pPr>
            <w:r w:rsidRPr="001D3265">
              <w:t>Всего по разделу</w:t>
            </w:r>
          </w:p>
        </w:tc>
        <w:tc>
          <w:tcPr>
            <w:tcW w:w="1701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227,2</w:t>
            </w:r>
          </w:p>
        </w:tc>
        <w:tc>
          <w:tcPr>
            <w:tcW w:w="1476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222,6</w:t>
            </w:r>
          </w:p>
        </w:tc>
        <w:tc>
          <w:tcPr>
            <w:tcW w:w="1218" w:type="dxa"/>
            <w:vAlign w:val="center"/>
          </w:tcPr>
          <w:p w:rsidR="00BE1C39" w:rsidRPr="001D3265" w:rsidRDefault="00EB22DD" w:rsidP="00D52778">
            <w:pPr>
              <w:jc w:val="center"/>
            </w:pPr>
            <w:r>
              <w:t>98,0</w:t>
            </w:r>
          </w:p>
        </w:tc>
      </w:tr>
      <w:tr w:rsidR="00BE1C39" w:rsidRPr="001D3265">
        <w:trPr>
          <w:trHeight w:val="308"/>
        </w:trPr>
        <w:tc>
          <w:tcPr>
            <w:tcW w:w="5103" w:type="dxa"/>
          </w:tcPr>
          <w:p w:rsidR="00BE1C39" w:rsidRPr="001D3265" w:rsidRDefault="00BE1C39" w:rsidP="00D52778">
            <w:r w:rsidRPr="008014B2">
              <w:t xml:space="preserve">в том числе </w:t>
            </w:r>
            <w:r>
              <w:t xml:space="preserve">по </w:t>
            </w:r>
            <w:r w:rsidRPr="008014B2">
              <w:t>подразделу</w:t>
            </w:r>
            <w:r>
              <w:t>:</w:t>
            </w:r>
          </w:p>
        </w:tc>
        <w:tc>
          <w:tcPr>
            <w:tcW w:w="1701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476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  <w:tc>
          <w:tcPr>
            <w:tcW w:w="1218" w:type="dxa"/>
            <w:vAlign w:val="center"/>
          </w:tcPr>
          <w:p w:rsidR="00BE1C39" w:rsidRPr="001D3265" w:rsidRDefault="00BE1C39" w:rsidP="00D52778">
            <w:pPr>
              <w:jc w:val="center"/>
              <w:rPr>
                <w:i/>
                <w:iCs/>
              </w:rPr>
            </w:pPr>
          </w:p>
        </w:tc>
      </w:tr>
      <w:tr w:rsidR="00BE1C39" w:rsidRPr="001D3265">
        <w:trPr>
          <w:trHeight w:val="387"/>
        </w:trPr>
        <w:tc>
          <w:tcPr>
            <w:tcW w:w="5103" w:type="dxa"/>
          </w:tcPr>
          <w:p w:rsidR="00BE1C39" w:rsidRDefault="00BE1C39" w:rsidP="00D52778">
            <w:r>
              <w:t>Дорожное хозяйство (дорожные фонды)</w:t>
            </w:r>
          </w:p>
        </w:tc>
        <w:tc>
          <w:tcPr>
            <w:tcW w:w="1701" w:type="dxa"/>
            <w:vAlign w:val="center"/>
          </w:tcPr>
          <w:p w:rsidR="00BE1C39" w:rsidRDefault="00257D8A" w:rsidP="00D52778">
            <w:pPr>
              <w:jc w:val="center"/>
            </w:pPr>
            <w:r>
              <w:t>214,4</w:t>
            </w:r>
          </w:p>
        </w:tc>
        <w:tc>
          <w:tcPr>
            <w:tcW w:w="1476" w:type="dxa"/>
            <w:vAlign w:val="center"/>
          </w:tcPr>
          <w:p w:rsidR="00BE1C39" w:rsidRDefault="00257D8A" w:rsidP="00D52778">
            <w:pPr>
              <w:jc w:val="center"/>
            </w:pPr>
            <w:r>
              <w:t>209,8</w:t>
            </w:r>
          </w:p>
        </w:tc>
        <w:tc>
          <w:tcPr>
            <w:tcW w:w="1218" w:type="dxa"/>
            <w:vAlign w:val="center"/>
          </w:tcPr>
          <w:p w:rsidR="00BE1C39" w:rsidRDefault="00EB22DD" w:rsidP="00D52778">
            <w:pPr>
              <w:jc w:val="center"/>
            </w:pPr>
            <w:r>
              <w:t>97,9</w:t>
            </w:r>
          </w:p>
        </w:tc>
      </w:tr>
      <w:tr w:rsidR="00BE1C39" w:rsidRPr="001D3265">
        <w:trPr>
          <w:trHeight w:val="387"/>
        </w:trPr>
        <w:tc>
          <w:tcPr>
            <w:tcW w:w="5103" w:type="dxa"/>
          </w:tcPr>
          <w:p w:rsidR="00BE1C39" w:rsidRDefault="00BE1C39" w:rsidP="00D52778">
            <w:r>
              <w:t>Другие вопросы в области национальной экономики</w:t>
            </w:r>
          </w:p>
        </w:tc>
        <w:tc>
          <w:tcPr>
            <w:tcW w:w="1701" w:type="dxa"/>
            <w:vAlign w:val="center"/>
          </w:tcPr>
          <w:p w:rsidR="00BE1C39" w:rsidRDefault="00257D8A" w:rsidP="00D52778">
            <w:pPr>
              <w:jc w:val="center"/>
            </w:pPr>
            <w:r>
              <w:t>12,8</w:t>
            </w:r>
          </w:p>
        </w:tc>
        <w:tc>
          <w:tcPr>
            <w:tcW w:w="1476" w:type="dxa"/>
            <w:vAlign w:val="center"/>
          </w:tcPr>
          <w:p w:rsidR="00BE1C39" w:rsidRDefault="00257D8A" w:rsidP="00D52778">
            <w:pPr>
              <w:jc w:val="center"/>
            </w:pPr>
            <w:r>
              <w:t>12,8</w:t>
            </w:r>
          </w:p>
        </w:tc>
        <w:tc>
          <w:tcPr>
            <w:tcW w:w="1218" w:type="dxa"/>
            <w:vAlign w:val="center"/>
          </w:tcPr>
          <w:p w:rsidR="00BE1C39" w:rsidRDefault="00EB22DD" w:rsidP="00D52778">
            <w:pPr>
              <w:jc w:val="center"/>
            </w:pPr>
            <w:r>
              <w:t>100,00</w:t>
            </w:r>
          </w:p>
        </w:tc>
      </w:tr>
    </w:tbl>
    <w:p w:rsidR="00BE1C39" w:rsidRDefault="00BE1C39" w:rsidP="007455B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E1C39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3C00A6">
        <w:rPr>
          <w:sz w:val="28"/>
          <w:szCs w:val="28"/>
        </w:rPr>
        <w:t xml:space="preserve">В подразделе  </w:t>
      </w:r>
      <w:r w:rsidRPr="003C00A6">
        <w:rPr>
          <w:sz w:val="28"/>
          <w:szCs w:val="28"/>
          <w:u w:val="single"/>
        </w:rPr>
        <w:t>«Дорожное хозяйство (дорожные</w:t>
      </w:r>
      <w:r w:rsidRPr="001F4865">
        <w:rPr>
          <w:sz w:val="28"/>
          <w:szCs w:val="28"/>
          <w:u w:val="single"/>
        </w:rPr>
        <w:t xml:space="preserve"> фонды)</w:t>
      </w:r>
      <w:proofErr w:type="gramStart"/>
      <w:r w:rsidRPr="001F4865">
        <w:rPr>
          <w:sz w:val="28"/>
          <w:szCs w:val="28"/>
          <w:u w:val="single"/>
        </w:rPr>
        <w:t>»</w:t>
      </w:r>
      <w:r w:rsidRPr="003F6D8F">
        <w:rPr>
          <w:sz w:val="28"/>
          <w:szCs w:val="28"/>
        </w:rPr>
        <w:t>о</w:t>
      </w:r>
      <w:proofErr w:type="gramEnd"/>
      <w:r w:rsidRPr="003F6D8F">
        <w:rPr>
          <w:sz w:val="28"/>
          <w:szCs w:val="28"/>
        </w:rPr>
        <w:t>тражен</w:t>
      </w:r>
      <w:r>
        <w:rPr>
          <w:sz w:val="28"/>
          <w:szCs w:val="28"/>
        </w:rPr>
        <w:t xml:space="preserve">ы </w:t>
      </w:r>
      <w:r w:rsidRPr="0026446F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муниципального дор</w:t>
      </w:r>
      <w:r w:rsidR="000D23F6">
        <w:rPr>
          <w:sz w:val="28"/>
          <w:szCs w:val="28"/>
        </w:rPr>
        <w:t>ожного фонда</w:t>
      </w:r>
      <w:r>
        <w:rPr>
          <w:sz w:val="28"/>
          <w:szCs w:val="28"/>
        </w:rPr>
        <w:t xml:space="preserve">. </w:t>
      </w:r>
    </w:p>
    <w:p w:rsidR="00BE1C39" w:rsidRDefault="00BE1C39" w:rsidP="00251259">
      <w:pPr>
        <w:spacing w:line="360" w:lineRule="auto"/>
        <w:ind w:firstLine="708"/>
        <w:jc w:val="both"/>
        <w:rPr>
          <w:sz w:val="28"/>
          <w:szCs w:val="28"/>
        </w:rPr>
      </w:pPr>
      <w:r w:rsidRPr="00F05F70">
        <w:rPr>
          <w:sz w:val="28"/>
          <w:szCs w:val="28"/>
        </w:rPr>
        <w:t xml:space="preserve">По подразделу  </w:t>
      </w:r>
      <w:r w:rsidRPr="00F05F70">
        <w:rPr>
          <w:sz w:val="28"/>
          <w:szCs w:val="28"/>
          <w:u w:val="single"/>
        </w:rPr>
        <w:t>«Другие вопросы в</w:t>
      </w:r>
      <w:r>
        <w:rPr>
          <w:sz w:val="28"/>
          <w:szCs w:val="28"/>
          <w:u w:val="single"/>
        </w:rPr>
        <w:t xml:space="preserve"> области национальной экономики»</w:t>
      </w:r>
      <w:r w:rsidR="005E2E9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финансировались</w:t>
      </w:r>
      <w:r w:rsidR="007455B3">
        <w:rPr>
          <w:sz w:val="28"/>
          <w:szCs w:val="28"/>
        </w:rPr>
        <w:t xml:space="preserve"> расходы </w:t>
      </w:r>
      <w:r w:rsidRPr="00F05F70">
        <w:rPr>
          <w:sz w:val="28"/>
          <w:szCs w:val="28"/>
        </w:rPr>
        <w:t xml:space="preserve"> на выполнение переданных полно</w:t>
      </w:r>
      <w:r w:rsidR="007455B3">
        <w:rPr>
          <w:sz w:val="28"/>
          <w:szCs w:val="28"/>
        </w:rPr>
        <w:t>мочий</w:t>
      </w:r>
      <w:proofErr w:type="gramStart"/>
      <w:r w:rsidR="007455B3">
        <w:rPr>
          <w:sz w:val="28"/>
          <w:szCs w:val="28"/>
        </w:rPr>
        <w:t xml:space="preserve"> </w:t>
      </w:r>
      <w:r w:rsidRPr="00B77320">
        <w:rPr>
          <w:sz w:val="28"/>
          <w:szCs w:val="28"/>
        </w:rPr>
        <w:t>.</w:t>
      </w:r>
      <w:proofErr w:type="gramEnd"/>
    </w:p>
    <w:p w:rsidR="00BE1C39" w:rsidRPr="003359DE" w:rsidRDefault="00BE1C39" w:rsidP="006114AB">
      <w:pPr>
        <w:pStyle w:val="a7"/>
        <w:spacing w:after="0"/>
        <w:ind w:left="0" w:firstLine="624"/>
        <w:jc w:val="center"/>
        <w:rPr>
          <w:b/>
          <w:bCs/>
        </w:rPr>
      </w:pPr>
      <w:r w:rsidRPr="003359DE">
        <w:rPr>
          <w:b/>
          <w:bCs/>
        </w:rPr>
        <w:t>РАСХОДЫ ПО РАЗДЕЛУ 05</w:t>
      </w:r>
    </w:p>
    <w:p w:rsidR="00BE1C39" w:rsidRPr="003359DE" w:rsidRDefault="00BE1C39" w:rsidP="006114AB">
      <w:pPr>
        <w:pStyle w:val="a7"/>
        <w:spacing w:after="0"/>
        <w:ind w:left="0" w:firstLine="624"/>
        <w:jc w:val="center"/>
        <w:rPr>
          <w:b/>
          <w:bCs/>
        </w:rPr>
      </w:pPr>
      <w:r w:rsidRPr="003359DE">
        <w:rPr>
          <w:b/>
          <w:bCs/>
        </w:rPr>
        <w:t xml:space="preserve">«ЖИЛИЩНО-КОММУНАЛЬНОЕ ХОЗЯЙСТВО» </w:t>
      </w:r>
    </w:p>
    <w:p w:rsidR="00BE1C39" w:rsidRPr="001D3265" w:rsidRDefault="00BE1C39" w:rsidP="006114AB">
      <w:pPr>
        <w:pStyle w:val="a7"/>
        <w:spacing w:after="0"/>
        <w:ind w:left="0" w:firstLine="624"/>
        <w:jc w:val="center"/>
        <w:rPr>
          <w:b/>
          <w:bCs/>
        </w:rPr>
      </w:pPr>
    </w:p>
    <w:p w:rsidR="00BE1C39" w:rsidRDefault="00BE1C39" w:rsidP="00373EBD">
      <w:pPr>
        <w:spacing w:line="360" w:lineRule="auto"/>
        <w:ind w:firstLine="708"/>
        <w:jc w:val="both"/>
        <w:rPr>
          <w:sz w:val="28"/>
          <w:szCs w:val="28"/>
        </w:rPr>
      </w:pPr>
      <w:r w:rsidRPr="001D3265">
        <w:rPr>
          <w:sz w:val="28"/>
          <w:szCs w:val="28"/>
        </w:rPr>
        <w:t xml:space="preserve">Расходы по разделу </w:t>
      </w:r>
      <w:r>
        <w:rPr>
          <w:sz w:val="28"/>
          <w:szCs w:val="28"/>
        </w:rPr>
        <w:t xml:space="preserve">05 </w:t>
      </w:r>
      <w:r w:rsidRPr="001D3265">
        <w:rPr>
          <w:sz w:val="28"/>
          <w:szCs w:val="28"/>
        </w:rPr>
        <w:t xml:space="preserve">составили </w:t>
      </w:r>
      <w:r w:rsidR="00257D8A">
        <w:rPr>
          <w:sz w:val="28"/>
          <w:szCs w:val="28"/>
        </w:rPr>
        <w:t>69,5</w:t>
      </w:r>
      <w:r>
        <w:rPr>
          <w:sz w:val="28"/>
          <w:szCs w:val="28"/>
        </w:rPr>
        <w:t xml:space="preserve"> </w:t>
      </w:r>
      <w:r w:rsidRPr="00B77320">
        <w:rPr>
          <w:sz w:val="28"/>
          <w:szCs w:val="28"/>
        </w:rPr>
        <w:t xml:space="preserve"> тыс. рублей</w:t>
      </w:r>
      <w:r w:rsidRPr="001D3265">
        <w:rPr>
          <w:sz w:val="28"/>
          <w:szCs w:val="28"/>
        </w:rPr>
        <w:t xml:space="preserve"> или </w:t>
      </w:r>
      <w:r w:rsidR="00257D8A">
        <w:rPr>
          <w:sz w:val="28"/>
          <w:szCs w:val="28"/>
        </w:rPr>
        <w:t>82,6</w:t>
      </w:r>
      <w:r>
        <w:rPr>
          <w:sz w:val="28"/>
          <w:szCs w:val="28"/>
        </w:rPr>
        <w:t xml:space="preserve"> </w:t>
      </w:r>
      <w:r w:rsidRPr="001D3265">
        <w:rPr>
          <w:sz w:val="28"/>
          <w:szCs w:val="28"/>
        </w:rPr>
        <w:t xml:space="preserve">% к плану. Расходы по данному разделу </w:t>
      </w:r>
      <w:r>
        <w:rPr>
          <w:sz w:val="28"/>
          <w:szCs w:val="28"/>
        </w:rPr>
        <w:t>осуществлялись</w:t>
      </w:r>
      <w:r w:rsidRPr="001D3265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муниципальной </w:t>
      </w:r>
      <w:r w:rsidR="000D23F6">
        <w:rPr>
          <w:sz w:val="28"/>
          <w:szCs w:val="28"/>
        </w:rPr>
        <w:t>под</w:t>
      </w:r>
      <w:r>
        <w:rPr>
          <w:sz w:val="28"/>
          <w:szCs w:val="28"/>
        </w:rPr>
        <w:t>программы «</w:t>
      </w:r>
      <w:r w:rsidR="005E2E96" w:rsidRPr="005E2E96">
        <w:rPr>
          <w:sz w:val="28"/>
          <w:szCs w:val="28"/>
        </w:rPr>
        <w:t>Благоустройство территории Шахровского се</w:t>
      </w:r>
      <w:r w:rsidR="00257D8A">
        <w:rPr>
          <w:sz w:val="28"/>
          <w:szCs w:val="28"/>
        </w:rPr>
        <w:t>льского поселения на 2015 - 2022</w:t>
      </w:r>
      <w:r w:rsidR="005E2E96" w:rsidRPr="005E2E96">
        <w:rPr>
          <w:sz w:val="28"/>
          <w:szCs w:val="28"/>
        </w:rPr>
        <w:t xml:space="preserve"> год</w:t>
      </w:r>
      <w:r w:rsidR="000D23F6">
        <w:rPr>
          <w:sz w:val="28"/>
          <w:szCs w:val="28"/>
        </w:rPr>
        <w:t>ы</w:t>
      </w:r>
      <w:r w:rsidRPr="00245A0A">
        <w:rPr>
          <w:sz w:val="28"/>
          <w:szCs w:val="28"/>
        </w:rPr>
        <w:t xml:space="preserve">». </w:t>
      </w:r>
    </w:p>
    <w:p w:rsidR="00373EBD" w:rsidRDefault="00BE1C39" w:rsidP="00F160C2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33C0">
        <w:rPr>
          <w:rFonts w:ascii="Times New Roman" w:hAnsi="Times New Roman" w:cs="Times New Roman"/>
          <w:sz w:val="28"/>
          <w:szCs w:val="28"/>
        </w:rPr>
        <w:t xml:space="preserve">Информация по </w:t>
      </w:r>
      <w:r>
        <w:rPr>
          <w:rFonts w:ascii="Times New Roman" w:hAnsi="Times New Roman" w:cs="Times New Roman"/>
          <w:sz w:val="28"/>
          <w:szCs w:val="28"/>
        </w:rPr>
        <w:t>финансированию расходов по разделу 05</w:t>
      </w:r>
      <w:r w:rsidRPr="00D733C0">
        <w:rPr>
          <w:rFonts w:ascii="Times New Roman" w:hAnsi="Times New Roman" w:cs="Times New Roman"/>
          <w:sz w:val="28"/>
          <w:szCs w:val="28"/>
        </w:rPr>
        <w:t xml:space="preserve"> отражена в </w:t>
      </w:r>
      <w:r w:rsidR="00F160C2">
        <w:rPr>
          <w:rFonts w:ascii="Times New Roman" w:hAnsi="Times New Roman" w:cs="Times New Roman"/>
          <w:sz w:val="28"/>
          <w:szCs w:val="28"/>
        </w:rPr>
        <w:t>следующей таблице:</w:t>
      </w:r>
    </w:p>
    <w:p w:rsidR="00BE1C39" w:rsidRPr="001D3265" w:rsidRDefault="00BE1C39" w:rsidP="006114AB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№ 13</w:t>
      </w:r>
    </w:p>
    <w:p w:rsidR="00BE1C39" w:rsidRDefault="00BE1C39" w:rsidP="006114AB">
      <w:pPr>
        <w:ind w:firstLine="708"/>
        <w:jc w:val="right"/>
        <w:rPr>
          <w:sz w:val="28"/>
          <w:szCs w:val="28"/>
        </w:rPr>
      </w:pPr>
      <w:r w:rsidRPr="000B2011">
        <w:rPr>
          <w:sz w:val="28"/>
          <w:szCs w:val="28"/>
        </w:rPr>
        <w:t>тыс. рублей</w:t>
      </w:r>
    </w:p>
    <w:tbl>
      <w:tblPr>
        <w:tblW w:w="9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1559"/>
        <w:gridCol w:w="1276"/>
      </w:tblGrid>
      <w:tr w:rsidR="00BE1C39" w:rsidRPr="001D3265">
        <w:trPr>
          <w:trHeight w:val="690"/>
        </w:trPr>
        <w:tc>
          <w:tcPr>
            <w:tcW w:w="4962" w:type="dxa"/>
            <w:vAlign w:val="center"/>
          </w:tcPr>
          <w:p w:rsidR="00BE1C39" w:rsidRPr="001D3265" w:rsidRDefault="00BE1C39" w:rsidP="00875889">
            <w:pPr>
              <w:jc w:val="center"/>
            </w:pPr>
            <w:r w:rsidRPr="001D3265">
              <w:t>РАСХОДЫ</w:t>
            </w:r>
          </w:p>
        </w:tc>
        <w:tc>
          <w:tcPr>
            <w:tcW w:w="1701" w:type="dxa"/>
            <w:vAlign w:val="center"/>
          </w:tcPr>
          <w:p w:rsidR="00BE1C39" w:rsidRPr="001D3265" w:rsidRDefault="00BE1C39" w:rsidP="00875889">
            <w:pPr>
              <w:jc w:val="center"/>
            </w:pPr>
            <w:r w:rsidRPr="001D3265">
              <w:t xml:space="preserve">Уточненный план </w:t>
            </w:r>
          </w:p>
        </w:tc>
        <w:tc>
          <w:tcPr>
            <w:tcW w:w="1559" w:type="dxa"/>
            <w:vAlign w:val="center"/>
          </w:tcPr>
          <w:p w:rsidR="00BE1C39" w:rsidRPr="001D3265" w:rsidRDefault="00BE1C39" w:rsidP="00875889">
            <w:pPr>
              <w:jc w:val="center"/>
            </w:pPr>
            <w:r w:rsidRPr="001D3265">
              <w:t>Фактически исполнено</w:t>
            </w:r>
          </w:p>
        </w:tc>
        <w:tc>
          <w:tcPr>
            <w:tcW w:w="1276" w:type="dxa"/>
            <w:vAlign w:val="center"/>
          </w:tcPr>
          <w:p w:rsidR="00BE1C39" w:rsidRPr="008014B2" w:rsidRDefault="00BE1C39" w:rsidP="00875889">
            <w:pPr>
              <w:jc w:val="center"/>
            </w:pPr>
            <w:r w:rsidRPr="008014B2">
              <w:t>Процент</w:t>
            </w:r>
          </w:p>
          <w:p w:rsidR="00BE1C39" w:rsidRPr="001D3265" w:rsidRDefault="00BE1C39" w:rsidP="00875889">
            <w:pPr>
              <w:ind w:left="-108" w:right="-108"/>
              <w:jc w:val="center"/>
            </w:pPr>
            <w:r w:rsidRPr="008014B2">
              <w:t>исполнения</w:t>
            </w:r>
          </w:p>
        </w:tc>
      </w:tr>
      <w:tr w:rsidR="00BE1C39" w:rsidRPr="001D3265">
        <w:trPr>
          <w:trHeight w:val="309"/>
        </w:trPr>
        <w:tc>
          <w:tcPr>
            <w:tcW w:w="4962" w:type="dxa"/>
          </w:tcPr>
          <w:p w:rsidR="00BE1C39" w:rsidRPr="001D3265" w:rsidRDefault="00BE1C39" w:rsidP="00875889">
            <w:pPr>
              <w:jc w:val="center"/>
            </w:pPr>
            <w:r w:rsidRPr="001D3265">
              <w:t>Всего по разделу</w:t>
            </w:r>
          </w:p>
        </w:tc>
        <w:tc>
          <w:tcPr>
            <w:tcW w:w="1701" w:type="dxa"/>
            <w:vAlign w:val="center"/>
          </w:tcPr>
          <w:p w:rsidR="00BE1C39" w:rsidRPr="001D3265" w:rsidRDefault="00257D8A" w:rsidP="00875889">
            <w:pPr>
              <w:jc w:val="center"/>
            </w:pPr>
            <w:r>
              <w:t>84,1</w:t>
            </w:r>
          </w:p>
        </w:tc>
        <w:tc>
          <w:tcPr>
            <w:tcW w:w="1559" w:type="dxa"/>
            <w:vAlign w:val="center"/>
          </w:tcPr>
          <w:p w:rsidR="00BE1C39" w:rsidRPr="001D3265" w:rsidRDefault="00257D8A" w:rsidP="00875889">
            <w:pPr>
              <w:jc w:val="center"/>
            </w:pPr>
            <w:r>
              <w:t>69,5</w:t>
            </w:r>
          </w:p>
        </w:tc>
        <w:tc>
          <w:tcPr>
            <w:tcW w:w="1276" w:type="dxa"/>
            <w:vAlign w:val="center"/>
          </w:tcPr>
          <w:p w:rsidR="00BE1C39" w:rsidRPr="001D3265" w:rsidRDefault="00257D8A" w:rsidP="00875889">
            <w:pPr>
              <w:jc w:val="center"/>
            </w:pPr>
            <w:r>
              <w:t>82,6</w:t>
            </w:r>
          </w:p>
        </w:tc>
      </w:tr>
      <w:tr w:rsidR="00BE1C39" w:rsidRPr="001D3265">
        <w:trPr>
          <w:trHeight w:val="308"/>
        </w:trPr>
        <w:tc>
          <w:tcPr>
            <w:tcW w:w="4962" w:type="dxa"/>
          </w:tcPr>
          <w:p w:rsidR="00BE1C39" w:rsidRPr="008014B2" w:rsidRDefault="00BE1C39" w:rsidP="00875889">
            <w:r w:rsidRPr="008014B2">
              <w:t xml:space="preserve">в том числе </w:t>
            </w:r>
            <w:r>
              <w:t xml:space="preserve">по </w:t>
            </w:r>
            <w:r w:rsidRPr="008014B2">
              <w:t xml:space="preserve"> подразделу:</w:t>
            </w:r>
          </w:p>
        </w:tc>
        <w:tc>
          <w:tcPr>
            <w:tcW w:w="1701" w:type="dxa"/>
            <w:vAlign w:val="center"/>
          </w:tcPr>
          <w:p w:rsidR="00BE1C39" w:rsidRPr="001D3265" w:rsidRDefault="00BE1C39" w:rsidP="00875889">
            <w:pPr>
              <w:jc w:val="center"/>
              <w:rPr>
                <w:i/>
                <w:iCs/>
              </w:rPr>
            </w:pPr>
          </w:p>
        </w:tc>
        <w:tc>
          <w:tcPr>
            <w:tcW w:w="1559" w:type="dxa"/>
            <w:vAlign w:val="center"/>
          </w:tcPr>
          <w:p w:rsidR="00BE1C39" w:rsidRPr="001D3265" w:rsidRDefault="00BE1C39" w:rsidP="00875889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vAlign w:val="center"/>
          </w:tcPr>
          <w:p w:rsidR="00BE1C39" w:rsidRPr="001D3265" w:rsidRDefault="00BE1C39" w:rsidP="00875889">
            <w:pPr>
              <w:jc w:val="center"/>
              <w:rPr>
                <w:i/>
                <w:iCs/>
              </w:rPr>
            </w:pPr>
          </w:p>
        </w:tc>
      </w:tr>
      <w:tr w:rsidR="00BE1C39" w:rsidRPr="001D3265">
        <w:trPr>
          <w:trHeight w:val="387"/>
        </w:trPr>
        <w:tc>
          <w:tcPr>
            <w:tcW w:w="4962" w:type="dxa"/>
          </w:tcPr>
          <w:p w:rsidR="00BE1C39" w:rsidRPr="00D754CF" w:rsidRDefault="007455B3" w:rsidP="00875889">
            <w:r>
              <w:t>Благоустройство</w:t>
            </w:r>
          </w:p>
        </w:tc>
        <w:tc>
          <w:tcPr>
            <w:tcW w:w="1701" w:type="dxa"/>
            <w:vAlign w:val="center"/>
          </w:tcPr>
          <w:p w:rsidR="00BE1C39" w:rsidRPr="001D3265" w:rsidRDefault="00257D8A" w:rsidP="00875889">
            <w:pPr>
              <w:jc w:val="center"/>
            </w:pPr>
            <w:r>
              <w:t>84,1</w:t>
            </w:r>
          </w:p>
        </w:tc>
        <w:tc>
          <w:tcPr>
            <w:tcW w:w="1559" w:type="dxa"/>
            <w:vAlign w:val="center"/>
          </w:tcPr>
          <w:p w:rsidR="00BE1C39" w:rsidRPr="001D3265" w:rsidRDefault="00257D8A" w:rsidP="00875889">
            <w:pPr>
              <w:jc w:val="center"/>
            </w:pPr>
            <w:r>
              <w:t>69,5</w:t>
            </w:r>
          </w:p>
        </w:tc>
        <w:tc>
          <w:tcPr>
            <w:tcW w:w="1276" w:type="dxa"/>
            <w:vAlign w:val="center"/>
          </w:tcPr>
          <w:p w:rsidR="00BE1C39" w:rsidRPr="001D3265" w:rsidRDefault="00257D8A" w:rsidP="00875889">
            <w:pPr>
              <w:jc w:val="center"/>
            </w:pPr>
            <w:r>
              <w:t>82,6</w:t>
            </w:r>
          </w:p>
        </w:tc>
      </w:tr>
    </w:tbl>
    <w:p w:rsidR="00BE1C39" w:rsidRDefault="00257D8A" w:rsidP="006114A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подразделе</w:t>
      </w:r>
      <w:r w:rsidR="00BE1C39" w:rsidRPr="00F05F70">
        <w:rPr>
          <w:sz w:val="28"/>
          <w:szCs w:val="28"/>
        </w:rPr>
        <w:t xml:space="preserve">  </w:t>
      </w:r>
      <w:r w:rsidR="007455B3">
        <w:rPr>
          <w:sz w:val="28"/>
          <w:szCs w:val="28"/>
          <w:u w:val="single"/>
        </w:rPr>
        <w:t>«Благоустройство</w:t>
      </w:r>
      <w:r w:rsidR="00BE1C39" w:rsidRPr="003531C6">
        <w:rPr>
          <w:sz w:val="28"/>
          <w:szCs w:val="28"/>
          <w:u w:val="single"/>
        </w:rPr>
        <w:t>»</w:t>
      </w:r>
      <w:r w:rsidR="00BE1C39" w:rsidRPr="00B77320">
        <w:rPr>
          <w:sz w:val="28"/>
          <w:szCs w:val="28"/>
        </w:rPr>
        <w:t xml:space="preserve"> </w:t>
      </w:r>
      <w:r w:rsidRPr="003F6D8F">
        <w:rPr>
          <w:sz w:val="28"/>
          <w:szCs w:val="28"/>
        </w:rPr>
        <w:t>отражен</w:t>
      </w:r>
      <w:r>
        <w:rPr>
          <w:sz w:val="28"/>
          <w:szCs w:val="28"/>
        </w:rPr>
        <w:t xml:space="preserve">ы </w:t>
      </w:r>
      <w:proofErr w:type="gramStart"/>
      <w:r w:rsidRPr="0026446F">
        <w:rPr>
          <w:sz w:val="28"/>
          <w:szCs w:val="28"/>
        </w:rPr>
        <w:t>расходы</w:t>
      </w:r>
      <w:proofErr w:type="gramEnd"/>
      <w:r>
        <w:rPr>
          <w:sz w:val="28"/>
          <w:szCs w:val="28"/>
        </w:rPr>
        <w:t xml:space="preserve"> </w:t>
      </w:r>
      <w:r w:rsidRPr="00F05F70">
        <w:rPr>
          <w:sz w:val="28"/>
          <w:szCs w:val="28"/>
        </w:rPr>
        <w:t xml:space="preserve">  </w:t>
      </w:r>
      <w:r w:rsidR="00BE1C39" w:rsidRPr="00B77320">
        <w:rPr>
          <w:sz w:val="28"/>
          <w:szCs w:val="28"/>
        </w:rPr>
        <w:t>направле</w:t>
      </w:r>
      <w:r>
        <w:rPr>
          <w:sz w:val="28"/>
          <w:szCs w:val="28"/>
        </w:rPr>
        <w:t>н</w:t>
      </w:r>
      <w:r w:rsidR="00BE1C39" w:rsidRPr="00B77320">
        <w:rPr>
          <w:sz w:val="28"/>
          <w:szCs w:val="28"/>
        </w:rPr>
        <w:t>н</w:t>
      </w:r>
      <w:r w:rsidR="005E2E96">
        <w:rPr>
          <w:sz w:val="28"/>
          <w:szCs w:val="28"/>
        </w:rPr>
        <w:t>ы</w:t>
      </w:r>
      <w:r>
        <w:rPr>
          <w:sz w:val="28"/>
          <w:szCs w:val="28"/>
        </w:rPr>
        <w:t>е на благоустройство территории поселения и уличное освещение</w:t>
      </w:r>
      <w:r w:rsidR="00BE1C39">
        <w:rPr>
          <w:sz w:val="28"/>
          <w:szCs w:val="28"/>
        </w:rPr>
        <w:t xml:space="preserve">. </w:t>
      </w:r>
    </w:p>
    <w:p w:rsidR="00BE1C39" w:rsidRDefault="00F57220" w:rsidP="001F0D94">
      <w:pPr>
        <w:tabs>
          <w:tab w:val="left" w:pos="600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ДЕФИЦИТ БЮДЖЕТА </w:t>
      </w:r>
    </w:p>
    <w:p w:rsidR="00BE1C39" w:rsidRDefault="00257D8A" w:rsidP="00251259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итогам 2020</w:t>
      </w:r>
      <w:r w:rsidR="00BE1C39" w:rsidRPr="006D4214">
        <w:rPr>
          <w:sz w:val="28"/>
          <w:szCs w:val="28"/>
        </w:rPr>
        <w:t xml:space="preserve"> года дефицит бюджета</w:t>
      </w:r>
      <w:r w:rsidR="00F5299C">
        <w:rPr>
          <w:sz w:val="28"/>
          <w:szCs w:val="28"/>
        </w:rPr>
        <w:t xml:space="preserve"> </w:t>
      </w:r>
      <w:r w:rsidR="00BE1C39" w:rsidRPr="006D4214">
        <w:rPr>
          <w:sz w:val="28"/>
          <w:szCs w:val="28"/>
        </w:rPr>
        <w:t>составил</w:t>
      </w:r>
      <w:r w:rsidR="00F5299C">
        <w:rPr>
          <w:sz w:val="28"/>
          <w:szCs w:val="28"/>
        </w:rPr>
        <w:t xml:space="preserve"> </w:t>
      </w:r>
      <w:r>
        <w:rPr>
          <w:sz w:val="28"/>
          <w:szCs w:val="28"/>
        </w:rPr>
        <w:t>26,1</w:t>
      </w:r>
      <w:r w:rsidR="000D23F6">
        <w:rPr>
          <w:sz w:val="28"/>
          <w:szCs w:val="28"/>
        </w:rPr>
        <w:t xml:space="preserve"> </w:t>
      </w:r>
      <w:r w:rsidR="00BE1C39" w:rsidRPr="006D4214">
        <w:rPr>
          <w:sz w:val="28"/>
          <w:szCs w:val="28"/>
        </w:rPr>
        <w:t xml:space="preserve">тыс. рублей или ниже </w:t>
      </w:r>
      <w:r w:rsidR="005E2E96">
        <w:rPr>
          <w:sz w:val="28"/>
          <w:szCs w:val="28"/>
        </w:rPr>
        <w:t>планируемого объема дефицита</w:t>
      </w:r>
      <w:r w:rsidR="00BE1C39" w:rsidRPr="006D4214">
        <w:rPr>
          <w:sz w:val="28"/>
          <w:szCs w:val="28"/>
        </w:rPr>
        <w:t xml:space="preserve"> за счет </w:t>
      </w:r>
      <w:r w:rsidR="00BE1C39">
        <w:rPr>
          <w:sz w:val="28"/>
          <w:szCs w:val="28"/>
        </w:rPr>
        <w:t xml:space="preserve">остатка денежных средств на счете бюджета, сложившегося в результате сверх плановых поступлений доходов и не полного освоения ассигнований. </w:t>
      </w:r>
    </w:p>
    <w:p w:rsidR="00BE1C39" w:rsidRDefault="00BE1C39" w:rsidP="00251259">
      <w:pPr>
        <w:pStyle w:val="a7"/>
        <w:spacing w:line="360" w:lineRule="auto"/>
        <w:ind w:left="0" w:firstLine="720"/>
        <w:jc w:val="both"/>
        <w:rPr>
          <w:sz w:val="28"/>
          <w:szCs w:val="28"/>
        </w:rPr>
      </w:pPr>
      <w:r w:rsidRPr="00C17F44">
        <w:rPr>
          <w:sz w:val="28"/>
          <w:szCs w:val="28"/>
        </w:rPr>
        <w:t>Источник</w:t>
      </w:r>
      <w:r>
        <w:rPr>
          <w:sz w:val="28"/>
          <w:szCs w:val="28"/>
        </w:rPr>
        <w:t>ом</w:t>
      </w:r>
      <w:r w:rsidRPr="00C17F44">
        <w:rPr>
          <w:sz w:val="28"/>
          <w:szCs w:val="28"/>
        </w:rPr>
        <w:t xml:space="preserve"> финансирования дефицита</w:t>
      </w:r>
      <w:r>
        <w:rPr>
          <w:sz w:val="28"/>
          <w:szCs w:val="28"/>
        </w:rPr>
        <w:t xml:space="preserve"> бюджета являлось изменение остатков средств на счете бюджета. </w:t>
      </w:r>
    </w:p>
    <w:p w:rsidR="00BE1C39" w:rsidRDefault="00257D8A" w:rsidP="0025125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2020</w:t>
      </w:r>
      <w:r w:rsidR="00BE1C39" w:rsidRPr="000A2138">
        <w:rPr>
          <w:sz w:val="28"/>
          <w:szCs w:val="28"/>
        </w:rPr>
        <w:t xml:space="preserve"> года итоги исполнения бюджета </w:t>
      </w:r>
      <w:r w:rsidR="00BE1C39">
        <w:rPr>
          <w:sz w:val="28"/>
          <w:szCs w:val="28"/>
        </w:rPr>
        <w:t xml:space="preserve">муниципального района </w:t>
      </w:r>
      <w:r w:rsidR="00BE1C39" w:rsidRPr="000A2138">
        <w:rPr>
          <w:sz w:val="28"/>
          <w:szCs w:val="28"/>
        </w:rPr>
        <w:t>ежеквартально</w:t>
      </w:r>
      <w:r w:rsidR="00BE1C39">
        <w:rPr>
          <w:sz w:val="28"/>
          <w:szCs w:val="28"/>
        </w:rPr>
        <w:t xml:space="preserve"> рассматривались</w:t>
      </w:r>
      <w:r w:rsidR="005E2E96">
        <w:rPr>
          <w:sz w:val="28"/>
          <w:szCs w:val="28"/>
        </w:rPr>
        <w:t xml:space="preserve"> администрацией Шахровского сельского поселения</w:t>
      </w:r>
      <w:r w:rsidR="00BE1C39">
        <w:rPr>
          <w:sz w:val="28"/>
          <w:szCs w:val="28"/>
        </w:rPr>
        <w:t xml:space="preserve">. </w:t>
      </w:r>
      <w:proofErr w:type="gramStart"/>
      <w:r w:rsidR="00BE1C39">
        <w:rPr>
          <w:sz w:val="28"/>
          <w:szCs w:val="28"/>
        </w:rPr>
        <w:t>П</w:t>
      </w:r>
      <w:r w:rsidR="00BE1C39" w:rsidRPr="00F94BDD">
        <w:rPr>
          <w:sz w:val="28"/>
          <w:szCs w:val="28"/>
        </w:rPr>
        <w:t xml:space="preserve">риняты постановления </w:t>
      </w:r>
      <w:r w:rsidR="00BE1C39">
        <w:rPr>
          <w:sz w:val="28"/>
          <w:szCs w:val="28"/>
        </w:rPr>
        <w:t>а</w:t>
      </w:r>
      <w:r w:rsidR="00373EBD">
        <w:rPr>
          <w:sz w:val="28"/>
          <w:szCs w:val="28"/>
        </w:rPr>
        <w:t xml:space="preserve">дминистрации </w:t>
      </w:r>
      <w:proofErr w:type="spellStart"/>
      <w:r w:rsidR="00373EBD">
        <w:rPr>
          <w:sz w:val="28"/>
          <w:szCs w:val="28"/>
        </w:rPr>
        <w:t>Ш</w:t>
      </w:r>
      <w:r w:rsidR="000D23F6">
        <w:rPr>
          <w:sz w:val="28"/>
          <w:szCs w:val="28"/>
        </w:rPr>
        <w:t>ахровского</w:t>
      </w:r>
      <w:proofErr w:type="spellEnd"/>
      <w:r w:rsidR="000D23F6">
        <w:rPr>
          <w:sz w:val="28"/>
          <w:szCs w:val="28"/>
        </w:rPr>
        <w:t xml:space="preserve"> сельского поселения </w:t>
      </w:r>
      <w:proofErr w:type="spellStart"/>
      <w:r w:rsidR="000D23F6">
        <w:rPr>
          <w:sz w:val="28"/>
          <w:szCs w:val="28"/>
        </w:rPr>
        <w:t>О</w:t>
      </w:r>
      <w:r w:rsidR="00373EBD">
        <w:rPr>
          <w:sz w:val="28"/>
          <w:szCs w:val="28"/>
        </w:rPr>
        <w:t>мутнинского</w:t>
      </w:r>
      <w:proofErr w:type="spellEnd"/>
      <w:r w:rsidR="00373EBD">
        <w:rPr>
          <w:sz w:val="28"/>
          <w:szCs w:val="28"/>
        </w:rPr>
        <w:t xml:space="preserve"> района Кировской области</w:t>
      </w:r>
      <w:r w:rsidR="00BE1C39">
        <w:rPr>
          <w:sz w:val="28"/>
          <w:szCs w:val="28"/>
        </w:rPr>
        <w:t xml:space="preserve"> </w:t>
      </w:r>
      <w:r w:rsidR="00E838B8">
        <w:rPr>
          <w:sz w:val="28"/>
          <w:szCs w:val="28"/>
        </w:rPr>
        <w:t>от 30.04.2020</w:t>
      </w:r>
      <w:r w:rsidR="00373EBD">
        <w:rPr>
          <w:sz w:val="28"/>
          <w:szCs w:val="28"/>
        </w:rPr>
        <w:t xml:space="preserve"> № 67</w:t>
      </w:r>
      <w:r w:rsidR="00BE1C39" w:rsidRPr="00F94BDD">
        <w:rPr>
          <w:sz w:val="28"/>
          <w:szCs w:val="28"/>
        </w:rPr>
        <w:t xml:space="preserve"> «Об утверждении отчета об исполнении бюджета  муниципального образования </w:t>
      </w:r>
      <w:proofErr w:type="spellStart"/>
      <w:r w:rsidR="00373EBD">
        <w:rPr>
          <w:sz w:val="28"/>
          <w:szCs w:val="28"/>
        </w:rPr>
        <w:t>Шахровское</w:t>
      </w:r>
      <w:proofErr w:type="spellEnd"/>
      <w:r w:rsidR="00373EBD">
        <w:rPr>
          <w:sz w:val="28"/>
          <w:szCs w:val="28"/>
        </w:rPr>
        <w:t xml:space="preserve"> сельское поселение </w:t>
      </w:r>
      <w:proofErr w:type="spellStart"/>
      <w:r w:rsidR="00373EBD">
        <w:rPr>
          <w:sz w:val="28"/>
          <w:szCs w:val="28"/>
        </w:rPr>
        <w:t>Омутнинского</w:t>
      </w:r>
      <w:proofErr w:type="spellEnd"/>
      <w:r w:rsidR="00BE1C39" w:rsidRPr="00F94BDD">
        <w:rPr>
          <w:sz w:val="28"/>
          <w:szCs w:val="28"/>
        </w:rPr>
        <w:t xml:space="preserve"> район</w:t>
      </w:r>
      <w:r w:rsidR="00373EBD">
        <w:rPr>
          <w:sz w:val="28"/>
          <w:szCs w:val="28"/>
        </w:rPr>
        <w:t>а Кировской области за 1</w:t>
      </w:r>
      <w:r>
        <w:rPr>
          <w:sz w:val="28"/>
          <w:szCs w:val="28"/>
        </w:rPr>
        <w:t xml:space="preserve"> квартал 2020</w:t>
      </w:r>
      <w:r w:rsidR="00BE1C39" w:rsidRPr="00F94BDD">
        <w:rPr>
          <w:sz w:val="28"/>
          <w:szCs w:val="28"/>
        </w:rPr>
        <w:t xml:space="preserve"> года», от </w:t>
      </w:r>
      <w:r w:rsidR="00E838B8">
        <w:rPr>
          <w:sz w:val="28"/>
          <w:szCs w:val="28"/>
        </w:rPr>
        <w:t>26.10.2020</w:t>
      </w:r>
      <w:r w:rsidR="00BE1C39" w:rsidRPr="00F94BDD">
        <w:rPr>
          <w:sz w:val="28"/>
          <w:szCs w:val="28"/>
        </w:rPr>
        <w:t xml:space="preserve"> № </w:t>
      </w:r>
      <w:r w:rsidR="00E838B8">
        <w:rPr>
          <w:sz w:val="28"/>
          <w:szCs w:val="28"/>
        </w:rPr>
        <w:t>41</w:t>
      </w:r>
      <w:r w:rsidR="00BE1C39" w:rsidRPr="00F94BDD">
        <w:rPr>
          <w:sz w:val="28"/>
          <w:szCs w:val="28"/>
        </w:rPr>
        <w:t xml:space="preserve"> «</w:t>
      </w:r>
      <w:r w:rsidR="00373EBD" w:rsidRPr="00F94BDD">
        <w:rPr>
          <w:sz w:val="28"/>
          <w:szCs w:val="28"/>
        </w:rPr>
        <w:t xml:space="preserve">Об утверждении отчета об исполнении бюджета  муниципального образования </w:t>
      </w:r>
      <w:proofErr w:type="spellStart"/>
      <w:r w:rsidR="00373EBD">
        <w:rPr>
          <w:sz w:val="28"/>
          <w:szCs w:val="28"/>
        </w:rPr>
        <w:t>Шахровское</w:t>
      </w:r>
      <w:proofErr w:type="spellEnd"/>
      <w:r w:rsidR="00373EBD">
        <w:rPr>
          <w:sz w:val="28"/>
          <w:szCs w:val="28"/>
        </w:rPr>
        <w:t xml:space="preserve"> сельское поселение </w:t>
      </w:r>
      <w:proofErr w:type="spellStart"/>
      <w:r w:rsidR="00373EBD">
        <w:rPr>
          <w:sz w:val="28"/>
          <w:szCs w:val="28"/>
        </w:rPr>
        <w:t>Омутнинского</w:t>
      </w:r>
      <w:proofErr w:type="spellEnd"/>
      <w:r w:rsidR="00373EBD" w:rsidRPr="00F94BDD">
        <w:rPr>
          <w:sz w:val="28"/>
          <w:szCs w:val="28"/>
        </w:rPr>
        <w:t xml:space="preserve"> район</w:t>
      </w:r>
      <w:r w:rsidR="00E838B8">
        <w:rPr>
          <w:sz w:val="28"/>
          <w:szCs w:val="28"/>
        </w:rPr>
        <w:t>а Кировской области за 1 полугодие</w:t>
      </w:r>
      <w:r>
        <w:rPr>
          <w:sz w:val="28"/>
          <w:szCs w:val="28"/>
        </w:rPr>
        <w:t xml:space="preserve"> 2020</w:t>
      </w:r>
      <w:r w:rsidR="00373EBD" w:rsidRPr="00F94BDD">
        <w:rPr>
          <w:sz w:val="28"/>
          <w:szCs w:val="28"/>
        </w:rPr>
        <w:t xml:space="preserve"> года</w:t>
      </w:r>
      <w:r w:rsidR="00BE1C39" w:rsidRPr="00F94BDD">
        <w:rPr>
          <w:sz w:val="28"/>
          <w:szCs w:val="28"/>
        </w:rPr>
        <w:t xml:space="preserve">», от </w:t>
      </w:r>
      <w:r w:rsidR="002D1B93">
        <w:rPr>
          <w:sz w:val="28"/>
          <w:szCs w:val="28"/>
        </w:rPr>
        <w:t>17.11.2020 № 50/1</w:t>
      </w:r>
      <w:proofErr w:type="gramEnd"/>
      <w:r w:rsidR="00BE1C39" w:rsidRPr="00F94BDD">
        <w:rPr>
          <w:sz w:val="28"/>
          <w:szCs w:val="28"/>
        </w:rPr>
        <w:t xml:space="preserve"> «</w:t>
      </w:r>
      <w:r w:rsidR="00373EBD" w:rsidRPr="00F94BDD">
        <w:rPr>
          <w:sz w:val="28"/>
          <w:szCs w:val="28"/>
        </w:rPr>
        <w:t xml:space="preserve">Об утверждении отчета об исполнении бюджета  муниципального образования </w:t>
      </w:r>
      <w:proofErr w:type="spellStart"/>
      <w:r w:rsidR="00373EBD">
        <w:rPr>
          <w:sz w:val="28"/>
          <w:szCs w:val="28"/>
        </w:rPr>
        <w:t>Шахровское</w:t>
      </w:r>
      <w:proofErr w:type="spellEnd"/>
      <w:r w:rsidR="00373EBD">
        <w:rPr>
          <w:sz w:val="28"/>
          <w:szCs w:val="28"/>
        </w:rPr>
        <w:t xml:space="preserve"> сельское поселение </w:t>
      </w:r>
      <w:proofErr w:type="spellStart"/>
      <w:r w:rsidR="00373EBD">
        <w:rPr>
          <w:sz w:val="28"/>
          <w:szCs w:val="28"/>
        </w:rPr>
        <w:t>Омутнинского</w:t>
      </w:r>
      <w:proofErr w:type="spellEnd"/>
      <w:r w:rsidR="00373EBD" w:rsidRPr="00F94BDD">
        <w:rPr>
          <w:sz w:val="28"/>
          <w:szCs w:val="28"/>
        </w:rPr>
        <w:t xml:space="preserve"> район</w:t>
      </w:r>
      <w:r w:rsidR="00373EBD">
        <w:rPr>
          <w:sz w:val="28"/>
          <w:szCs w:val="28"/>
        </w:rPr>
        <w:t>а Кировской области за 9 месяцев</w:t>
      </w:r>
      <w:r>
        <w:rPr>
          <w:sz w:val="28"/>
          <w:szCs w:val="28"/>
        </w:rPr>
        <w:t xml:space="preserve"> 2020</w:t>
      </w:r>
      <w:r w:rsidR="00373EBD" w:rsidRPr="00F94BDD">
        <w:rPr>
          <w:sz w:val="28"/>
          <w:szCs w:val="28"/>
        </w:rPr>
        <w:t xml:space="preserve"> года</w:t>
      </w:r>
      <w:r w:rsidR="00BE1C39" w:rsidRPr="00F94BDD">
        <w:rPr>
          <w:sz w:val="28"/>
          <w:szCs w:val="28"/>
        </w:rPr>
        <w:t>».</w:t>
      </w:r>
    </w:p>
    <w:p w:rsidR="00B31A29" w:rsidRDefault="00B31A29" w:rsidP="0025125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</w:p>
    <w:p w:rsidR="00B31A29" w:rsidRDefault="00B31A29" w:rsidP="0025125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</w:p>
    <w:p w:rsidR="00B31A29" w:rsidRPr="001D3265" w:rsidRDefault="00B31A29" w:rsidP="00251259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</w:p>
    <w:p w:rsidR="00BE1C39" w:rsidRPr="00582D5F" w:rsidRDefault="00BE1C39" w:rsidP="00251259">
      <w:pPr>
        <w:spacing w:line="360" w:lineRule="auto"/>
        <w:rPr>
          <w:b/>
          <w:bCs/>
          <w:sz w:val="28"/>
          <w:szCs w:val="28"/>
        </w:rPr>
      </w:pPr>
    </w:p>
    <w:p w:rsidR="00BE1C39" w:rsidRPr="00373EBD" w:rsidRDefault="00373EBD" w:rsidP="00251259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Финансист-бухгалтер</w:t>
      </w:r>
      <w:r w:rsidR="00BE1C39" w:rsidRPr="00582D5F">
        <w:rPr>
          <w:sz w:val="28"/>
          <w:szCs w:val="28"/>
        </w:rPr>
        <w:t xml:space="preserve">     </w:t>
      </w:r>
      <w:r w:rsidR="00F5299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Э.</w:t>
      </w:r>
      <w:r w:rsidR="00E838B8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E838B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Галочкина</w:t>
      </w:r>
      <w:proofErr w:type="spellEnd"/>
    </w:p>
    <w:sectPr w:rsidR="00BE1C39" w:rsidRPr="00373EBD" w:rsidSect="00A47F4E">
      <w:headerReference w:type="default" r:id="rId9"/>
      <w:footerReference w:type="default" r:id="rId10"/>
      <w:pgSz w:w="11906" w:h="16838"/>
      <w:pgMar w:top="851" w:right="1133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58" w:rsidRDefault="002B7558" w:rsidP="00A16AD4">
      <w:r>
        <w:separator/>
      </w:r>
    </w:p>
  </w:endnote>
  <w:endnote w:type="continuationSeparator" w:id="0">
    <w:p w:rsidR="002B7558" w:rsidRDefault="002B7558" w:rsidP="00A1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8" w:rsidRDefault="00E838B8" w:rsidP="001A2916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58" w:rsidRDefault="002B7558" w:rsidP="00A16AD4">
      <w:r>
        <w:separator/>
      </w:r>
    </w:p>
  </w:footnote>
  <w:footnote w:type="continuationSeparator" w:id="0">
    <w:p w:rsidR="002B7558" w:rsidRDefault="002B7558" w:rsidP="00A16A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8B8" w:rsidRDefault="00E838B8" w:rsidP="00311851">
    <w:pPr>
      <w:pStyle w:val="ab"/>
      <w:framePr w:wrap="auto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9770A">
      <w:rPr>
        <w:rStyle w:val="af"/>
        <w:noProof/>
      </w:rPr>
      <w:t>5</w:t>
    </w:r>
    <w:r>
      <w:rPr>
        <w:rStyle w:val="af"/>
      </w:rPr>
      <w:fldChar w:fldCharType="end"/>
    </w:r>
  </w:p>
  <w:p w:rsidR="00E838B8" w:rsidRDefault="00E838B8">
    <w:pPr>
      <w:pStyle w:val="ab"/>
      <w:jc w:val="center"/>
    </w:pPr>
  </w:p>
  <w:p w:rsidR="00E838B8" w:rsidRDefault="00E838B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7329E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BED8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3634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5FA62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FA53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C44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04CEA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B2B8D1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AC42E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96AA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B9AA5A9C"/>
    <w:lvl w:ilvl="0">
      <w:numFmt w:val="bullet"/>
      <w:lvlText w:val="*"/>
      <w:lvlJc w:val="left"/>
    </w:lvl>
  </w:abstractNum>
  <w:abstractNum w:abstractNumId="11">
    <w:nsid w:val="28A45B69"/>
    <w:multiLevelType w:val="hybridMultilevel"/>
    <w:tmpl w:val="7284C1C8"/>
    <w:lvl w:ilvl="0" w:tplc="FBE89730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5682D53"/>
    <w:multiLevelType w:val="hybridMultilevel"/>
    <w:tmpl w:val="03066266"/>
    <w:lvl w:ilvl="0" w:tplc="0419000F">
      <w:start w:val="1"/>
      <w:numFmt w:val="decimal"/>
      <w:lvlText w:val="%1."/>
      <w:lvlJc w:val="left"/>
      <w:pPr>
        <w:ind w:left="4680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1259"/>
    <w:rsid w:val="0000050F"/>
    <w:rsid w:val="00002100"/>
    <w:rsid w:val="00006321"/>
    <w:rsid w:val="00007A50"/>
    <w:rsid w:val="00010A8D"/>
    <w:rsid w:val="00020E38"/>
    <w:rsid w:val="000218CD"/>
    <w:rsid w:val="00021A05"/>
    <w:rsid w:val="00025298"/>
    <w:rsid w:val="00032E23"/>
    <w:rsid w:val="00033EA0"/>
    <w:rsid w:val="00042719"/>
    <w:rsid w:val="00063372"/>
    <w:rsid w:val="000649C0"/>
    <w:rsid w:val="00073D39"/>
    <w:rsid w:val="00080AF7"/>
    <w:rsid w:val="000861BC"/>
    <w:rsid w:val="00095E3D"/>
    <w:rsid w:val="000A2138"/>
    <w:rsid w:val="000A7B63"/>
    <w:rsid w:val="000B2011"/>
    <w:rsid w:val="000B3330"/>
    <w:rsid w:val="000B40A1"/>
    <w:rsid w:val="000B67C3"/>
    <w:rsid w:val="000C4B13"/>
    <w:rsid w:val="000C4D05"/>
    <w:rsid w:val="000D22E3"/>
    <w:rsid w:val="000D23F6"/>
    <w:rsid w:val="000D3E81"/>
    <w:rsid w:val="00112A78"/>
    <w:rsid w:val="001236A6"/>
    <w:rsid w:val="00134D95"/>
    <w:rsid w:val="00137053"/>
    <w:rsid w:val="001439D7"/>
    <w:rsid w:val="00144417"/>
    <w:rsid w:val="001456D7"/>
    <w:rsid w:val="00151222"/>
    <w:rsid w:val="00160C47"/>
    <w:rsid w:val="00161603"/>
    <w:rsid w:val="00170223"/>
    <w:rsid w:val="00177CB8"/>
    <w:rsid w:val="001864F3"/>
    <w:rsid w:val="00192092"/>
    <w:rsid w:val="00192540"/>
    <w:rsid w:val="001966E7"/>
    <w:rsid w:val="001A04F5"/>
    <w:rsid w:val="001A2916"/>
    <w:rsid w:val="001C2F43"/>
    <w:rsid w:val="001C3028"/>
    <w:rsid w:val="001C45DF"/>
    <w:rsid w:val="001C481A"/>
    <w:rsid w:val="001C70FD"/>
    <w:rsid w:val="001D3265"/>
    <w:rsid w:val="001F0D94"/>
    <w:rsid w:val="001F4865"/>
    <w:rsid w:val="00201850"/>
    <w:rsid w:val="00201F1F"/>
    <w:rsid w:val="00203386"/>
    <w:rsid w:val="00206A6F"/>
    <w:rsid w:val="002071EE"/>
    <w:rsid w:val="00210D36"/>
    <w:rsid w:val="00215FA9"/>
    <w:rsid w:val="00221C3E"/>
    <w:rsid w:val="00241777"/>
    <w:rsid w:val="00242B23"/>
    <w:rsid w:val="00245A0A"/>
    <w:rsid w:val="00251259"/>
    <w:rsid w:val="00252C72"/>
    <w:rsid w:val="0025484D"/>
    <w:rsid w:val="0025600F"/>
    <w:rsid w:val="00257D8A"/>
    <w:rsid w:val="00261226"/>
    <w:rsid w:val="0026446F"/>
    <w:rsid w:val="002771C1"/>
    <w:rsid w:val="00281496"/>
    <w:rsid w:val="00284691"/>
    <w:rsid w:val="00287B99"/>
    <w:rsid w:val="00287E94"/>
    <w:rsid w:val="00287F8E"/>
    <w:rsid w:val="002938ED"/>
    <w:rsid w:val="00293B85"/>
    <w:rsid w:val="002B1BAD"/>
    <w:rsid w:val="002B7558"/>
    <w:rsid w:val="002C4449"/>
    <w:rsid w:val="002C44A0"/>
    <w:rsid w:val="002D0423"/>
    <w:rsid w:val="002D1B93"/>
    <w:rsid w:val="002D6885"/>
    <w:rsid w:val="002E0E1C"/>
    <w:rsid w:val="002E25CC"/>
    <w:rsid w:val="002E365A"/>
    <w:rsid w:val="002F0354"/>
    <w:rsid w:val="002F2148"/>
    <w:rsid w:val="003053D4"/>
    <w:rsid w:val="003117D7"/>
    <w:rsid w:val="00311851"/>
    <w:rsid w:val="003119B4"/>
    <w:rsid w:val="00322D87"/>
    <w:rsid w:val="00323F91"/>
    <w:rsid w:val="00331793"/>
    <w:rsid w:val="00334CBD"/>
    <w:rsid w:val="003359DE"/>
    <w:rsid w:val="00344006"/>
    <w:rsid w:val="00346EDF"/>
    <w:rsid w:val="003474BE"/>
    <w:rsid w:val="003502EA"/>
    <w:rsid w:val="003531C6"/>
    <w:rsid w:val="00353547"/>
    <w:rsid w:val="00353B34"/>
    <w:rsid w:val="00356385"/>
    <w:rsid w:val="00357CE5"/>
    <w:rsid w:val="00372CF5"/>
    <w:rsid w:val="00373EBD"/>
    <w:rsid w:val="0037593E"/>
    <w:rsid w:val="003771F0"/>
    <w:rsid w:val="00381E80"/>
    <w:rsid w:val="003825BF"/>
    <w:rsid w:val="00384C7E"/>
    <w:rsid w:val="003874FB"/>
    <w:rsid w:val="003907D0"/>
    <w:rsid w:val="003A0C5B"/>
    <w:rsid w:val="003A7DE3"/>
    <w:rsid w:val="003B15CA"/>
    <w:rsid w:val="003B23F5"/>
    <w:rsid w:val="003B2AFF"/>
    <w:rsid w:val="003B3E7C"/>
    <w:rsid w:val="003B49F9"/>
    <w:rsid w:val="003B4C92"/>
    <w:rsid w:val="003C00A6"/>
    <w:rsid w:val="003C1AE4"/>
    <w:rsid w:val="003C5C99"/>
    <w:rsid w:val="003C5DC9"/>
    <w:rsid w:val="003D42FA"/>
    <w:rsid w:val="003E0AA8"/>
    <w:rsid w:val="003E4DC0"/>
    <w:rsid w:val="003E56E8"/>
    <w:rsid w:val="003F4A1E"/>
    <w:rsid w:val="003F6D8F"/>
    <w:rsid w:val="0040189C"/>
    <w:rsid w:val="00401D2D"/>
    <w:rsid w:val="00404D86"/>
    <w:rsid w:val="004134BD"/>
    <w:rsid w:val="00422510"/>
    <w:rsid w:val="00422953"/>
    <w:rsid w:val="00424F49"/>
    <w:rsid w:val="004314BC"/>
    <w:rsid w:val="0043446E"/>
    <w:rsid w:val="00435D13"/>
    <w:rsid w:val="00436378"/>
    <w:rsid w:val="00443993"/>
    <w:rsid w:val="00443FAF"/>
    <w:rsid w:val="00445947"/>
    <w:rsid w:val="004477AF"/>
    <w:rsid w:val="004516EF"/>
    <w:rsid w:val="00454062"/>
    <w:rsid w:val="00461BD4"/>
    <w:rsid w:val="00463BE7"/>
    <w:rsid w:val="00464B76"/>
    <w:rsid w:val="00465558"/>
    <w:rsid w:val="0047437F"/>
    <w:rsid w:val="00475666"/>
    <w:rsid w:val="0048039D"/>
    <w:rsid w:val="004861E6"/>
    <w:rsid w:val="004A23EA"/>
    <w:rsid w:val="004A6EE3"/>
    <w:rsid w:val="004B0178"/>
    <w:rsid w:val="004B0741"/>
    <w:rsid w:val="004B6604"/>
    <w:rsid w:val="004C1BFE"/>
    <w:rsid w:val="004C1CC7"/>
    <w:rsid w:val="004C2876"/>
    <w:rsid w:val="004C603A"/>
    <w:rsid w:val="004D0102"/>
    <w:rsid w:val="004D4F94"/>
    <w:rsid w:val="004E035E"/>
    <w:rsid w:val="004F24B3"/>
    <w:rsid w:val="004F2750"/>
    <w:rsid w:val="00500834"/>
    <w:rsid w:val="00503F87"/>
    <w:rsid w:val="00505474"/>
    <w:rsid w:val="005063F5"/>
    <w:rsid w:val="00513EB7"/>
    <w:rsid w:val="00515E73"/>
    <w:rsid w:val="005240E7"/>
    <w:rsid w:val="0053417C"/>
    <w:rsid w:val="0053606E"/>
    <w:rsid w:val="00540944"/>
    <w:rsid w:val="005437CB"/>
    <w:rsid w:val="00543963"/>
    <w:rsid w:val="0054480D"/>
    <w:rsid w:val="00550EBF"/>
    <w:rsid w:val="00552F5A"/>
    <w:rsid w:val="005562E5"/>
    <w:rsid w:val="0056232A"/>
    <w:rsid w:val="00564C50"/>
    <w:rsid w:val="00582D5F"/>
    <w:rsid w:val="00584C6C"/>
    <w:rsid w:val="0059770A"/>
    <w:rsid w:val="005B724B"/>
    <w:rsid w:val="005C69E1"/>
    <w:rsid w:val="005D0A10"/>
    <w:rsid w:val="005D10CA"/>
    <w:rsid w:val="005D2E94"/>
    <w:rsid w:val="005D6CFA"/>
    <w:rsid w:val="005E0AF9"/>
    <w:rsid w:val="005E1303"/>
    <w:rsid w:val="005E2E96"/>
    <w:rsid w:val="005E3602"/>
    <w:rsid w:val="005E594C"/>
    <w:rsid w:val="005F3363"/>
    <w:rsid w:val="005F6DB1"/>
    <w:rsid w:val="00607266"/>
    <w:rsid w:val="00610C21"/>
    <w:rsid w:val="006114AB"/>
    <w:rsid w:val="00611B40"/>
    <w:rsid w:val="006379ED"/>
    <w:rsid w:val="00646DA4"/>
    <w:rsid w:val="00651DDC"/>
    <w:rsid w:val="006520BC"/>
    <w:rsid w:val="00661925"/>
    <w:rsid w:val="00662F36"/>
    <w:rsid w:val="00666C98"/>
    <w:rsid w:val="006719C4"/>
    <w:rsid w:val="00673B41"/>
    <w:rsid w:val="0067421F"/>
    <w:rsid w:val="00674DEF"/>
    <w:rsid w:val="00680E1C"/>
    <w:rsid w:val="006911C0"/>
    <w:rsid w:val="00692FF3"/>
    <w:rsid w:val="00697D28"/>
    <w:rsid w:val="006A0733"/>
    <w:rsid w:val="006A13E8"/>
    <w:rsid w:val="006A1D45"/>
    <w:rsid w:val="006B154E"/>
    <w:rsid w:val="006B1D68"/>
    <w:rsid w:val="006B5356"/>
    <w:rsid w:val="006B7342"/>
    <w:rsid w:val="006D012D"/>
    <w:rsid w:val="006D3AE9"/>
    <w:rsid w:val="006D4214"/>
    <w:rsid w:val="006E65C9"/>
    <w:rsid w:val="006F11CE"/>
    <w:rsid w:val="006F4826"/>
    <w:rsid w:val="006F752F"/>
    <w:rsid w:val="007078A6"/>
    <w:rsid w:val="0072212E"/>
    <w:rsid w:val="0072492B"/>
    <w:rsid w:val="007342BD"/>
    <w:rsid w:val="007349B0"/>
    <w:rsid w:val="007362AC"/>
    <w:rsid w:val="00740CD6"/>
    <w:rsid w:val="007455B3"/>
    <w:rsid w:val="0074740B"/>
    <w:rsid w:val="00753439"/>
    <w:rsid w:val="007570C2"/>
    <w:rsid w:val="00763DC1"/>
    <w:rsid w:val="00765E81"/>
    <w:rsid w:val="00771273"/>
    <w:rsid w:val="00771F75"/>
    <w:rsid w:val="007728A2"/>
    <w:rsid w:val="0077484E"/>
    <w:rsid w:val="00774FEE"/>
    <w:rsid w:val="00775E5C"/>
    <w:rsid w:val="00795437"/>
    <w:rsid w:val="007A4CF8"/>
    <w:rsid w:val="007A70D1"/>
    <w:rsid w:val="007B3F2C"/>
    <w:rsid w:val="008014B2"/>
    <w:rsid w:val="00802DE6"/>
    <w:rsid w:val="008048B9"/>
    <w:rsid w:val="00804BA2"/>
    <w:rsid w:val="00811993"/>
    <w:rsid w:val="008139BC"/>
    <w:rsid w:val="00814E5F"/>
    <w:rsid w:val="00817DF4"/>
    <w:rsid w:val="008209BD"/>
    <w:rsid w:val="0082248C"/>
    <w:rsid w:val="00824C74"/>
    <w:rsid w:val="008257D2"/>
    <w:rsid w:val="00835924"/>
    <w:rsid w:val="008412DD"/>
    <w:rsid w:val="0084185C"/>
    <w:rsid w:val="0084341C"/>
    <w:rsid w:val="00857760"/>
    <w:rsid w:val="0086302E"/>
    <w:rsid w:val="0086458A"/>
    <w:rsid w:val="00866B2C"/>
    <w:rsid w:val="00873F8A"/>
    <w:rsid w:val="00875889"/>
    <w:rsid w:val="00877AF5"/>
    <w:rsid w:val="008A251C"/>
    <w:rsid w:val="008A4877"/>
    <w:rsid w:val="008A5E54"/>
    <w:rsid w:val="008A727A"/>
    <w:rsid w:val="008B527F"/>
    <w:rsid w:val="008C2492"/>
    <w:rsid w:val="008E195D"/>
    <w:rsid w:val="008E6875"/>
    <w:rsid w:val="008F0848"/>
    <w:rsid w:val="008F0EE6"/>
    <w:rsid w:val="008F30BE"/>
    <w:rsid w:val="00901259"/>
    <w:rsid w:val="00901490"/>
    <w:rsid w:val="0090493F"/>
    <w:rsid w:val="0091004B"/>
    <w:rsid w:val="00914F25"/>
    <w:rsid w:val="00926887"/>
    <w:rsid w:val="00927074"/>
    <w:rsid w:val="00930458"/>
    <w:rsid w:val="00932995"/>
    <w:rsid w:val="009341DE"/>
    <w:rsid w:val="00936363"/>
    <w:rsid w:val="009473CB"/>
    <w:rsid w:val="00952F88"/>
    <w:rsid w:val="00960687"/>
    <w:rsid w:val="009665F5"/>
    <w:rsid w:val="00966D37"/>
    <w:rsid w:val="009737E0"/>
    <w:rsid w:val="0097546C"/>
    <w:rsid w:val="009777DF"/>
    <w:rsid w:val="00977C2D"/>
    <w:rsid w:val="00986D92"/>
    <w:rsid w:val="00993572"/>
    <w:rsid w:val="009A103F"/>
    <w:rsid w:val="009A485F"/>
    <w:rsid w:val="009A63F4"/>
    <w:rsid w:val="009A723D"/>
    <w:rsid w:val="009B1396"/>
    <w:rsid w:val="009B4174"/>
    <w:rsid w:val="009B63F6"/>
    <w:rsid w:val="009B7463"/>
    <w:rsid w:val="009C2A21"/>
    <w:rsid w:val="009C2FBB"/>
    <w:rsid w:val="009C301E"/>
    <w:rsid w:val="009D1493"/>
    <w:rsid w:val="009D1B30"/>
    <w:rsid w:val="009E1567"/>
    <w:rsid w:val="009E24A2"/>
    <w:rsid w:val="009E7AF5"/>
    <w:rsid w:val="009F32B2"/>
    <w:rsid w:val="009F7B58"/>
    <w:rsid w:val="00A0037B"/>
    <w:rsid w:val="00A02FE4"/>
    <w:rsid w:val="00A07F03"/>
    <w:rsid w:val="00A15A77"/>
    <w:rsid w:val="00A15E24"/>
    <w:rsid w:val="00A16AD4"/>
    <w:rsid w:val="00A25BA4"/>
    <w:rsid w:val="00A3223D"/>
    <w:rsid w:val="00A37373"/>
    <w:rsid w:val="00A44167"/>
    <w:rsid w:val="00A46193"/>
    <w:rsid w:val="00A47F4E"/>
    <w:rsid w:val="00A50EE1"/>
    <w:rsid w:val="00A51514"/>
    <w:rsid w:val="00A52AD1"/>
    <w:rsid w:val="00A533F1"/>
    <w:rsid w:val="00A56864"/>
    <w:rsid w:val="00A63E6E"/>
    <w:rsid w:val="00A70047"/>
    <w:rsid w:val="00A7082D"/>
    <w:rsid w:val="00A70A21"/>
    <w:rsid w:val="00A71BD6"/>
    <w:rsid w:val="00A73D80"/>
    <w:rsid w:val="00A86735"/>
    <w:rsid w:val="00A97617"/>
    <w:rsid w:val="00AA1E55"/>
    <w:rsid w:val="00AA489A"/>
    <w:rsid w:val="00AB179B"/>
    <w:rsid w:val="00AC1F33"/>
    <w:rsid w:val="00AC502F"/>
    <w:rsid w:val="00AD0B30"/>
    <w:rsid w:val="00AD1356"/>
    <w:rsid w:val="00AD548B"/>
    <w:rsid w:val="00AD651F"/>
    <w:rsid w:val="00AE2C0A"/>
    <w:rsid w:val="00AE456E"/>
    <w:rsid w:val="00AE5098"/>
    <w:rsid w:val="00AE52AC"/>
    <w:rsid w:val="00AE585C"/>
    <w:rsid w:val="00AE6B1E"/>
    <w:rsid w:val="00AF2350"/>
    <w:rsid w:val="00AF35B8"/>
    <w:rsid w:val="00B04878"/>
    <w:rsid w:val="00B13124"/>
    <w:rsid w:val="00B159AD"/>
    <w:rsid w:val="00B246D4"/>
    <w:rsid w:val="00B31A29"/>
    <w:rsid w:val="00B31E82"/>
    <w:rsid w:val="00B3360E"/>
    <w:rsid w:val="00B34B68"/>
    <w:rsid w:val="00B356D7"/>
    <w:rsid w:val="00B54DF3"/>
    <w:rsid w:val="00B606CE"/>
    <w:rsid w:val="00B739FD"/>
    <w:rsid w:val="00B77320"/>
    <w:rsid w:val="00B840A1"/>
    <w:rsid w:val="00B92890"/>
    <w:rsid w:val="00B92FBE"/>
    <w:rsid w:val="00B93304"/>
    <w:rsid w:val="00BA3546"/>
    <w:rsid w:val="00BA7013"/>
    <w:rsid w:val="00BB2800"/>
    <w:rsid w:val="00BC4F4B"/>
    <w:rsid w:val="00BC5B0C"/>
    <w:rsid w:val="00BD147C"/>
    <w:rsid w:val="00BD2A38"/>
    <w:rsid w:val="00BD7945"/>
    <w:rsid w:val="00BE0F51"/>
    <w:rsid w:val="00BE1C39"/>
    <w:rsid w:val="00BE3BE9"/>
    <w:rsid w:val="00BE4D5E"/>
    <w:rsid w:val="00BE6017"/>
    <w:rsid w:val="00BF6185"/>
    <w:rsid w:val="00C04289"/>
    <w:rsid w:val="00C12DC1"/>
    <w:rsid w:val="00C174C0"/>
    <w:rsid w:val="00C17F44"/>
    <w:rsid w:val="00C21409"/>
    <w:rsid w:val="00C24935"/>
    <w:rsid w:val="00C27A27"/>
    <w:rsid w:val="00C3174F"/>
    <w:rsid w:val="00C33B25"/>
    <w:rsid w:val="00C3593E"/>
    <w:rsid w:val="00C369A0"/>
    <w:rsid w:val="00C4082A"/>
    <w:rsid w:val="00C503BE"/>
    <w:rsid w:val="00C51014"/>
    <w:rsid w:val="00C650B3"/>
    <w:rsid w:val="00C7048B"/>
    <w:rsid w:val="00C72575"/>
    <w:rsid w:val="00C737F5"/>
    <w:rsid w:val="00C86F37"/>
    <w:rsid w:val="00CA1E54"/>
    <w:rsid w:val="00CA49B7"/>
    <w:rsid w:val="00CA5439"/>
    <w:rsid w:val="00CA718E"/>
    <w:rsid w:val="00CB34EA"/>
    <w:rsid w:val="00CB4954"/>
    <w:rsid w:val="00CB7698"/>
    <w:rsid w:val="00CC30F2"/>
    <w:rsid w:val="00CC364F"/>
    <w:rsid w:val="00CD2E12"/>
    <w:rsid w:val="00CD61AF"/>
    <w:rsid w:val="00CE095A"/>
    <w:rsid w:val="00CE1BB7"/>
    <w:rsid w:val="00CE1C9A"/>
    <w:rsid w:val="00CF0BD2"/>
    <w:rsid w:val="00CF1564"/>
    <w:rsid w:val="00CF47D3"/>
    <w:rsid w:val="00D111AC"/>
    <w:rsid w:val="00D11D21"/>
    <w:rsid w:val="00D23D7D"/>
    <w:rsid w:val="00D25215"/>
    <w:rsid w:val="00D2640F"/>
    <w:rsid w:val="00D267CD"/>
    <w:rsid w:val="00D3189E"/>
    <w:rsid w:val="00D36B76"/>
    <w:rsid w:val="00D40AF4"/>
    <w:rsid w:val="00D45565"/>
    <w:rsid w:val="00D45BD9"/>
    <w:rsid w:val="00D476C1"/>
    <w:rsid w:val="00D52778"/>
    <w:rsid w:val="00D55C87"/>
    <w:rsid w:val="00D57E66"/>
    <w:rsid w:val="00D644D6"/>
    <w:rsid w:val="00D70571"/>
    <w:rsid w:val="00D71A54"/>
    <w:rsid w:val="00D73205"/>
    <w:rsid w:val="00D733C0"/>
    <w:rsid w:val="00D754CF"/>
    <w:rsid w:val="00D80196"/>
    <w:rsid w:val="00D82993"/>
    <w:rsid w:val="00D8627D"/>
    <w:rsid w:val="00D92A2F"/>
    <w:rsid w:val="00DA0454"/>
    <w:rsid w:val="00DA2E03"/>
    <w:rsid w:val="00DA4192"/>
    <w:rsid w:val="00DA70C9"/>
    <w:rsid w:val="00DB2AE8"/>
    <w:rsid w:val="00DC3B0B"/>
    <w:rsid w:val="00DC6AA8"/>
    <w:rsid w:val="00DD01A0"/>
    <w:rsid w:val="00DD0A22"/>
    <w:rsid w:val="00DD29CE"/>
    <w:rsid w:val="00DE03E9"/>
    <w:rsid w:val="00DE3380"/>
    <w:rsid w:val="00DE4703"/>
    <w:rsid w:val="00DE482C"/>
    <w:rsid w:val="00DE676D"/>
    <w:rsid w:val="00E00937"/>
    <w:rsid w:val="00E0730A"/>
    <w:rsid w:val="00E12988"/>
    <w:rsid w:val="00E14B5A"/>
    <w:rsid w:val="00E24735"/>
    <w:rsid w:val="00E31DDA"/>
    <w:rsid w:val="00E33E1E"/>
    <w:rsid w:val="00E45545"/>
    <w:rsid w:val="00E477F9"/>
    <w:rsid w:val="00E541D1"/>
    <w:rsid w:val="00E564F5"/>
    <w:rsid w:val="00E6104D"/>
    <w:rsid w:val="00E7075F"/>
    <w:rsid w:val="00E7097F"/>
    <w:rsid w:val="00E7115C"/>
    <w:rsid w:val="00E74C08"/>
    <w:rsid w:val="00E804EC"/>
    <w:rsid w:val="00E838B8"/>
    <w:rsid w:val="00E845B9"/>
    <w:rsid w:val="00E87978"/>
    <w:rsid w:val="00E91AFB"/>
    <w:rsid w:val="00EB22DD"/>
    <w:rsid w:val="00EB2C7F"/>
    <w:rsid w:val="00EC040C"/>
    <w:rsid w:val="00EC6720"/>
    <w:rsid w:val="00EC67AA"/>
    <w:rsid w:val="00EC791D"/>
    <w:rsid w:val="00ED0C44"/>
    <w:rsid w:val="00ED6AA7"/>
    <w:rsid w:val="00EE493A"/>
    <w:rsid w:val="00EF32FD"/>
    <w:rsid w:val="00F05F70"/>
    <w:rsid w:val="00F060D8"/>
    <w:rsid w:val="00F06AE2"/>
    <w:rsid w:val="00F156D7"/>
    <w:rsid w:val="00F160C2"/>
    <w:rsid w:val="00F274C2"/>
    <w:rsid w:val="00F30172"/>
    <w:rsid w:val="00F30FF0"/>
    <w:rsid w:val="00F33358"/>
    <w:rsid w:val="00F36154"/>
    <w:rsid w:val="00F36E93"/>
    <w:rsid w:val="00F42D07"/>
    <w:rsid w:val="00F50D77"/>
    <w:rsid w:val="00F51E33"/>
    <w:rsid w:val="00F5299C"/>
    <w:rsid w:val="00F54FE5"/>
    <w:rsid w:val="00F57220"/>
    <w:rsid w:val="00F60AB2"/>
    <w:rsid w:val="00F62719"/>
    <w:rsid w:val="00F76059"/>
    <w:rsid w:val="00F769D1"/>
    <w:rsid w:val="00F846EA"/>
    <w:rsid w:val="00F86782"/>
    <w:rsid w:val="00F94BDD"/>
    <w:rsid w:val="00F9566E"/>
    <w:rsid w:val="00F96E24"/>
    <w:rsid w:val="00F97FAF"/>
    <w:rsid w:val="00FA5222"/>
    <w:rsid w:val="00FB2349"/>
    <w:rsid w:val="00FB62B4"/>
    <w:rsid w:val="00FB6AB6"/>
    <w:rsid w:val="00FC2FAE"/>
    <w:rsid w:val="00FC45BC"/>
    <w:rsid w:val="00FC6FE3"/>
    <w:rsid w:val="00FD2049"/>
    <w:rsid w:val="00FE074F"/>
    <w:rsid w:val="00FE791B"/>
    <w:rsid w:val="00FF325C"/>
    <w:rsid w:val="00FF4443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91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25125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25125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251259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251259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51259"/>
    <w:pPr>
      <w:ind w:firstLine="720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51259"/>
    <w:rPr>
      <w:rFonts w:ascii="Times New Roman" w:hAnsi="Times New Roman" w:cs="Times New Roman"/>
      <w:sz w:val="16"/>
      <w:szCs w:val="16"/>
    </w:rPr>
  </w:style>
  <w:style w:type="paragraph" w:customStyle="1" w:styleId="a5">
    <w:name w:val="Знак Знак Знак Знак Знак Знак Знак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1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1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7">
    <w:name w:val="Body Text Indent"/>
    <w:basedOn w:val="a"/>
    <w:link w:val="a8"/>
    <w:uiPriority w:val="99"/>
    <w:rsid w:val="0025125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51259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251259"/>
    <w:pPr>
      <w:jc w:val="center"/>
    </w:pPr>
    <w:rPr>
      <w:rFonts w:ascii="Cambria" w:hAnsi="Cambria" w:cs="Cambria"/>
    </w:rPr>
  </w:style>
  <w:style w:type="character" w:customStyle="1" w:styleId="aa">
    <w:name w:val="Подзаголовок Знак"/>
    <w:basedOn w:val="a0"/>
    <w:link w:val="a9"/>
    <w:uiPriority w:val="99"/>
    <w:locked/>
    <w:rsid w:val="00251259"/>
    <w:rPr>
      <w:rFonts w:ascii="Cambria" w:hAnsi="Cambria" w:cs="Cambria"/>
      <w:sz w:val="24"/>
      <w:szCs w:val="24"/>
    </w:rPr>
  </w:style>
  <w:style w:type="paragraph" w:styleId="ab">
    <w:name w:val="header"/>
    <w:basedOn w:val="a"/>
    <w:link w:val="ac"/>
    <w:uiPriority w:val="99"/>
    <w:rsid w:val="00251259"/>
    <w:pPr>
      <w:tabs>
        <w:tab w:val="center" w:pos="4703"/>
        <w:tab w:val="right" w:pos="9406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51259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251259"/>
    <w:rPr>
      <w:sz w:val="2"/>
      <w:szCs w:val="2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51259"/>
    <w:rPr>
      <w:rFonts w:ascii="Times New Roman" w:hAnsi="Times New Roman" w:cs="Times New Roman"/>
      <w:sz w:val="2"/>
      <w:szCs w:val="2"/>
    </w:rPr>
  </w:style>
  <w:style w:type="character" w:styleId="af">
    <w:name w:val="page number"/>
    <w:basedOn w:val="a0"/>
    <w:uiPriority w:val="99"/>
    <w:rsid w:val="00251259"/>
  </w:style>
  <w:style w:type="paragraph" w:customStyle="1" w:styleId="2">
    <w:name w:val="Знак2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0">
    <w:name w:val="Знак Знак Знак Знак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 Знак Знак1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uiPriority w:val="99"/>
    <w:rsid w:val="002512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Абзац списка1"/>
    <w:basedOn w:val="a"/>
    <w:uiPriority w:val="99"/>
    <w:rsid w:val="0025125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2512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uiPriority w:val="99"/>
    <w:rsid w:val="002512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нак3"/>
    <w:basedOn w:val="a"/>
    <w:uiPriority w:val="99"/>
    <w:rsid w:val="0025125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2">
    <w:name w:val="footer"/>
    <w:basedOn w:val="a"/>
    <w:link w:val="af3"/>
    <w:uiPriority w:val="99"/>
    <w:semiHidden/>
    <w:rsid w:val="0025125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251259"/>
    <w:rPr>
      <w:rFonts w:ascii="Times New Roman" w:hAnsi="Times New Roman" w:cs="Times New Roman"/>
      <w:sz w:val="24"/>
      <w:szCs w:val="24"/>
    </w:rPr>
  </w:style>
  <w:style w:type="character" w:customStyle="1" w:styleId="6">
    <w:name w:val="Знак Знак6"/>
    <w:uiPriority w:val="99"/>
    <w:semiHidden/>
    <w:locked/>
    <w:rsid w:val="00251259"/>
    <w:rPr>
      <w:sz w:val="28"/>
      <w:szCs w:val="28"/>
      <w:lang w:val="ru-RU" w:eastAsia="ru-RU"/>
    </w:rPr>
  </w:style>
  <w:style w:type="character" w:customStyle="1" w:styleId="4">
    <w:name w:val="Знак Знак4"/>
    <w:uiPriority w:val="99"/>
    <w:locked/>
    <w:rsid w:val="00251259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2BEE1-89B5-4C14-9D7C-511A89B1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</TotalTime>
  <Pages>1</Pages>
  <Words>2863</Words>
  <Characters>16324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160</cp:revision>
  <cp:lastPrinted>2020-03-27T10:27:00Z</cp:lastPrinted>
  <dcterms:created xsi:type="dcterms:W3CDTF">2019-03-06T08:17:00Z</dcterms:created>
  <dcterms:modified xsi:type="dcterms:W3CDTF">2021-05-17T07:22:00Z</dcterms:modified>
</cp:coreProperties>
</file>