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9" w:rsidRPr="00390328" w:rsidRDefault="00BE1C39" w:rsidP="00251259">
      <w:pPr>
        <w:jc w:val="center"/>
        <w:rPr>
          <w:b/>
          <w:bCs/>
        </w:rPr>
      </w:pPr>
      <w:r w:rsidRPr="00390328">
        <w:rPr>
          <w:b/>
          <w:bCs/>
        </w:rPr>
        <w:t>ПОЯСНИТЕЛЬНАЯ ЗАПИСКА</w:t>
      </w:r>
    </w:p>
    <w:p w:rsidR="00BE1C39" w:rsidRPr="00390328" w:rsidRDefault="00BE1C39" w:rsidP="00251259">
      <w:pPr>
        <w:jc w:val="center"/>
        <w:rPr>
          <w:b/>
          <w:bCs/>
        </w:rPr>
      </w:pPr>
      <w:r w:rsidRPr="00390328">
        <w:rPr>
          <w:b/>
          <w:bCs/>
        </w:rPr>
        <w:t>к прое</w:t>
      </w:r>
      <w:r w:rsidR="00DE4703" w:rsidRPr="00390328">
        <w:rPr>
          <w:b/>
          <w:bCs/>
        </w:rPr>
        <w:t xml:space="preserve">кту решения </w:t>
      </w:r>
      <w:proofErr w:type="spellStart"/>
      <w:r w:rsidR="005C415C" w:rsidRPr="00390328">
        <w:rPr>
          <w:b/>
          <w:bCs/>
        </w:rPr>
        <w:t>Залазнинской</w:t>
      </w:r>
      <w:proofErr w:type="spellEnd"/>
      <w:r w:rsidR="00DE4703" w:rsidRPr="00390328">
        <w:rPr>
          <w:b/>
          <w:bCs/>
        </w:rPr>
        <w:t xml:space="preserve"> сельской</w:t>
      </w:r>
      <w:r w:rsidRPr="00390328">
        <w:rPr>
          <w:b/>
          <w:bCs/>
        </w:rPr>
        <w:t xml:space="preserve"> Думы «Об утверждении отчета об исполнении бюджета муниципального образования </w:t>
      </w:r>
      <w:proofErr w:type="spellStart"/>
      <w:r w:rsidR="005C415C" w:rsidRPr="00390328">
        <w:rPr>
          <w:b/>
          <w:bCs/>
        </w:rPr>
        <w:t>Залазнинское</w:t>
      </w:r>
      <w:proofErr w:type="spellEnd"/>
      <w:r w:rsidR="00DE4703" w:rsidRPr="00390328">
        <w:rPr>
          <w:b/>
          <w:bCs/>
        </w:rPr>
        <w:t xml:space="preserve"> сельское поселение </w:t>
      </w:r>
      <w:proofErr w:type="spellStart"/>
      <w:r w:rsidR="00DE4703" w:rsidRPr="00390328">
        <w:rPr>
          <w:b/>
          <w:bCs/>
        </w:rPr>
        <w:t>Омутнинского</w:t>
      </w:r>
      <w:proofErr w:type="spellEnd"/>
      <w:r w:rsidRPr="00390328">
        <w:rPr>
          <w:b/>
          <w:bCs/>
        </w:rPr>
        <w:t xml:space="preserve"> район</w:t>
      </w:r>
      <w:r w:rsidR="00DE4703" w:rsidRPr="00390328">
        <w:rPr>
          <w:b/>
          <w:bCs/>
        </w:rPr>
        <w:t>а</w:t>
      </w:r>
      <w:r w:rsidRPr="00390328">
        <w:rPr>
          <w:b/>
          <w:bCs/>
        </w:rPr>
        <w:t xml:space="preserve"> Кировской </w:t>
      </w:r>
      <w:r w:rsidR="005C415C" w:rsidRPr="00390328">
        <w:rPr>
          <w:b/>
          <w:bCs/>
        </w:rPr>
        <w:t>области за 2020</w:t>
      </w:r>
      <w:r w:rsidRPr="00390328">
        <w:rPr>
          <w:b/>
          <w:bCs/>
        </w:rPr>
        <w:t xml:space="preserve"> год»</w:t>
      </w:r>
    </w:p>
    <w:p w:rsidR="00BE1C39" w:rsidRPr="00390328" w:rsidRDefault="00BE1C39" w:rsidP="00251259">
      <w:pPr>
        <w:rPr>
          <w:b/>
          <w:bCs/>
        </w:rPr>
      </w:pPr>
    </w:p>
    <w:p w:rsidR="00BE1C39" w:rsidRPr="008824D8" w:rsidRDefault="00BE1C39" w:rsidP="008824D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Отчет об исполнении бюджета </w:t>
      </w:r>
      <w:r w:rsidR="00DE4703"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415C"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>за 2020</w:t>
      </w:r>
      <w:r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</w:t>
      </w:r>
      <w:r w:rsidR="00DE4703"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>сформирован на основании  бюджетной отчетности</w:t>
      </w:r>
      <w:r w:rsidR="00463BE7"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</w:t>
      </w:r>
      <w:proofErr w:type="spellStart"/>
      <w:r w:rsidR="005C415C"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>Залазнинское</w:t>
      </w:r>
      <w:proofErr w:type="spellEnd"/>
      <w:r w:rsidR="00463BE7"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сельское поселение </w:t>
      </w:r>
      <w:proofErr w:type="spellStart"/>
      <w:r w:rsidR="00463BE7"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>Омутнинского</w:t>
      </w:r>
      <w:proofErr w:type="spellEnd"/>
      <w:r w:rsidR="00463BE7"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Кировской области</w:t>
      </w:r>
      <w:r w:rsidR="00DE4703"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>В отчете плановые назначения отражены в соответствии с уточненной сводной бюджетной росписью бюджета</w:t>
      </w:r>
      <w:r w:rsidR="00DE4703"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</w:t>
      </w:r>
      <w:r w:rsidR="005C415C"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>ниципального образования на 2020</w:t>
      </w:r>
      <w:r w:rsidRPr="008824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год.</w:t>
      </w:r>
    </w:p>
    <w:p w:rsidR="00BE1C39" w:rsidRPr="008824D8" w:rsidRDefault="00BE1C39" w:rsidP="008824D8">
      <w:pPr>
        <w:spacing w:line="276" w:lineRule="auto"/>
        <w:ind w:firstLine="709"/>
        <w:jc w:val="both"/>
      </w:pPr>
      <w:r w:rsidRPr="008824D8">
        <w:t>Основные показатели бюджета муниципального образ</w:t>
      </w:r>
      <w:r w:rsidR="00DE4703" w:rsidRPr="008824D8">
        <w:t xml:space="preserve">ования </w:t>
      </w:r>
      <w:proofErr w:type="spellStart"/>
      <w:r w:rsidR="005C415C" w:rsidRPr="008824D8">
        <w:t>Залазнинское</w:t>
      </w:r>
      <w:proofErr w:type="spellEnd"/>
      <w:r w:rsidR="00DE4703" w:rsidRPr="008824D8">
        <w:t xml:space="preserve"> сельское поселение </w:t>
      </w:r>
      <w:proofErr w:type="spellStart"/>
      <w:r w:rsidR="00DE4703" w:rsidRPr="008824D8">
        <w:t>Омутнинского</w:t>
      </w:r>
      <w:proofErr w:type="spellEnd"/>
      <w:r w:rsidRPr="008824D8">
        <w:t xml:space="preserve"> район</w:t>
      </w:r>
      <w:r w:rsidR="005C415C" w:rsidRPr="008824D8">
        <w:t>а Кировской области за 2020</w:t>
      </w:r>
      <w:r w:rsidRPr="008824D8">
        <w:t xml:space="preserve"> год представлены в таблице:</w:t>
      </w:r>
    </w:p>
    <w:p w:rsidR="00BE1C39" w:rsidRPr="008824D8" w:rsidRDefault="00BE1C39" w:rsidP="008824D8">
      <w:pPr>
        <w:spacing w:line="276" w:lineRule="auto"/>
        <w:ind w:left="7380"/>
        <w:jc w:val="right"/>
      </w:pPr>
      <w:r w:rsidRPr="008824D8">
        <w:t>Таблица №1</w:t>
      </w:r>
    </w:p>
    <w:p w:rsidR="00BE1C39" w:rsidRPr="00D5207D" w:rsidRDefault="00BE1C39" w:rsidP="008824D8">
      <w:pPr>
        <w:tabs>
          <w:tab w:val="left" w:pos="7560"/>
          <w:tab w:val="left" w:pos="8640"/>
        </w:tabs>
        <w:spacing w:line="276" w:lineRule="auto"/>
        <w:ind w:left="7230" w:firstLine="283"/>
        <w:jc w:val="right"/>
        <w:rPr>
          <w:sz w:val="20"/>
          <w:szCs w:val="20"/>
        </w:rPr>
      </w:pPr>
      <w:proofErr w:type="spellStart"/>
      <w:r w:rsidRPr="00D5207D">
        <w:rPr>
          <w:sz w:val="20"/>
          <w:szCs w:val="20"/>
        </w:rPr>
        <w:t>тыс</w:t>
      </w:r>
      <w:proofErr w:type="gramStart"/>
      <w:r w:rsidRPr="00D5207D">
        <w:rPr>
          <w:sz w:val="20"/>
          <w:szCs w:val="20"/>
        </w:rPr>
        <w:t>.р</w:t>
      </w:r>
      <w:proofErr w:type="gramEnd"/>
      <w:r w:rsidRPr="00D5207D">
        <w:rPr>
          <w:sz w:val="20"/>
          <w:szCs w:val="20"/>
        </w:rPr>
        <w:t>ублей</w:t>
      </w:r>
      <w:proofErr w:type="spellEnd"/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790"/>
        <w:gridCol w:w="1701"/>
        <w:gridCol w:w="1419"/>
        <w:gridCol w:w="1135"/>
      </w:tblGrid>
      <w:tr w:rsidR="00BE1C39" w:rsidRPr="00D5207D">
        <w:trPr>
          <w:trHeight w:val="2060"/>
        </w:trPr>
        <w:tc>
          <w:tcPr>
            <w:tcW w:w="3600" w:type="dxa"/>
          </w:tcPr>
          <w:p w:rsidR="00BE1C39" w:rsidRPr="00D5207D" w:rsidRDefault="00BE1C39" w:rsidP="008824D8">
            <w:pPr>
              <w:spacing w:line="276" w:lineRule="auto"/>
              <w:ind w:left="-4" w:right="1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90" w:type="dxa"/>
          </w:tcPr>
          <w:p w:rsidR="00BE1C39" w:rsidRPr="00D5207D" w:rsidRDefault="00BE1C39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701" w:type="dxa"/>
          </w:tcPr>
          <w:p w:rsidR="00BE1C39" w:rsidRPr="00D5207D" w:rsidRDefault="00BE1C39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Уточненный </w:t>
            </w:r>
          </w:p>
          <w:p w:rsidR="00BE1C39" w:rsidRPr="00D5207D" w:rsidRDefault="00BE1C39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план</w:t>
            </w:r>
          </w:p>
          <w:p w:rsidR="00BE1C39" w:rsidRPr="00D5207D" w:rsidRDefault="00BE1C39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5207D">
              <w:rPr>
                <w:sz w:val="20"/>
                <w:szCs w:val="20"/>
              </w:rPr>
              <w:t xml:space="preserve">(в соответствии </w:t>
            </w:r>
            <w:proofErr w:type="gramEnd"/>
          </w:p>
          <w:p w:rsidR="00BE1C39" w:rsidRPr="00D5207D" w:rsidRDefault="00BE1C39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со сводной бюджетной росписью по расходам)</w:t>
            </w:r>
          </w:p>
        </w:tc>
        <w:tc>
          <w:tcPr>
            <w:tcW w:w="1419" w:type="dxa"/>
          </w:tcPr>
          <w:p w:rsidR="00BE1C39" w:rsidRPr="00D5207D" w:rsidRDefault="00BE1C39" w:rsidP="008824D8">
            <w:pPr>
              <w:spacing w:line="276" w:lineRule="auto"/>
              <w:ind w:left="-180" w:right="-36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Факт</w:t>
            </w:r>
          </w:p>
        </w:tc>
        <w:tc>
          <w:tcPr>
            <w:tcW w:w="1135" w:type="dxa"/>
          </w:tcPr>
          <w:p w:rsidR="00BE1C39" w:rsidRPr="00D5207D" w:rsidRDefault="00BE1C39" w:rsidP="008824D8">
            <w:pPr>
              <w:spacing w:line="276" w:lineRule="auto"/>
              <w:ind w:left="-180" w:right="-36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% к </w:t>
            </w:r>
          </w:p>
          <w:p w:rsidR="00BE1C39" w:rsidRPr="00D5207D" w:rsidRDefault="00BE1C39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5207D">
              <w:rPr>
                <w:sz w:val="20"/>
                <w:szCs w:val="20"/>
              </w:rPr>
              <w:t>уточнен-ному</w:t>
            </w:r>
            <w:proofErr w:type="gramEnd"/>
            <w:r w:rsidRPr="00D5207D">
              <w:rPr>
                <w:sz w:val="20"/>
                <w:szCs w:val="20"/>
              </w:rPr>
              <w:t xml:space="preserve"> плану</w:t>
            </w:r>
          </w:p>
          <w:p w:rsidR="00BE1C39" w:rsidRPr="00D5207D" w:rsidRDefault="00BE1C39" w:rsidP="008824D8">
            <w:pPr>
              <w:spacing w:line="276" w:lineRule="auto"/>
              <w:ind w:left="-180" w:right="-36"/>
              <w:jc w:val="center"/>
              <w:rPr>
                <w:sz w:val="20"/>
                <w:szCs w:val="20"/>
              </w:rPr>
            </w:pPr>
          </w:p>
        </w:tc>
      </w:tr>
      <w:tr w:rsidR="00BE1C39" w:rsidRPr="00D5207D">
        <w:trPr>
          <w:trHeight w:val="341"/>
        </w:trPr>
        <w:tc>
          <w:tcPr>
            <w:tcW w:w="3600" w:type="dxa"/>
          </w:tcPr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1. Доходы – всего,</w:t>
            </w:r>
            <w:r w:rsidRPr="00D5207D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790" w:type="dxa"/>
          </w:tcPr>
          <w:p w:rsidR="00BE1C39" w:rsidRPr="00D5207D" w:rsidRDefault="00F22DC4" w:rsidP="008824D8">
            <w:pPr>
              <w:tabs>
                <w:tab w:val="left" w:pos="133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4608,9</w:t>
            </w:r>
          </w:p>
        </w:tc>
        <w:tc>
          <w:tcPr>
            <w:tcW w:w="1701" w:type="dxa"/>
          </w:tcPr>
          <w:p w:rsidR="00BE1C39" w:rsidRPr="00D5207D" w:rsidRDefault="00F22DC4" w:rsidP="008824D8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5110,1</w:t>
            </w:r>
          </w:p>
        </w:tc>
        <w:tc>
          <w:tcPr>
            <w:tcW w:w="1419" w:type="dxa"/>
          </w:tcPr>
          <w:p w:rsidR="00BE1C39" w:rsidRPr="00D5207D" w:rsidRDefault="00F22DC4" w:rsidP="008824D8">
            <w:pPr>
              <w:spacing w:line="276" w:lineRule="auto"/>
              <w:ind w:left="-108" w:firstLine="143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5117,6</w:t>
            </w:r>
          </w:p>
        </w:tc>
        <w:tc>
          <w:tcPr>
            <w:tcW w:w="1135" w:type="dxa"/>
          </w:tcPr>
          <w:p w:rsidR="00BE1C39" w:rsidRPr="00D5207D" w:rsidRDefault="00BD1148" w:rsidP="008824D8">
            <w:pPr>
              <w:spacing w:line="276" w:lineRule="auto"/>
              <w:ind w:left="34" w:right="34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BE1C39" w:rsidRPr="00D5207D">
        <w:trPr>
          <w:trHeight w:val="397"/>
        </w:trPr>
        <w:tc>
          <w:tcPr>
            <w:tcW w:w="3600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налоговые, неналоговые доходы</w:t>
            </w:r>
          </w:p>
        </w:tc>
        <w:tc>
          <w:tcPr>
            <w:tcW w:w="1790" w:type="dxa"/>
          </w:tcPr>
          <w:p w:rsidR="00BE1C39" w:rsidRPr="00D5207D" w:rsidRDefault="00F22DC4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1372,7</w:t>
            </w:r>
          </w:p>
        </w:tc>
        <w:tc>
          <w:tcPr>
            <w:tcW w:w="1701" w:type="dxa"/>
          </w:tcPr>
          <w:p w:rsidR="00BE1C39" w:rsidRPr="00D5207D" w:rsidRDefault="00F22DC4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1357,4</w:t>
            </w:r>
          </w:p>
        </w:tc>
        <w:tc>
          <w:tcPr>
            <w:tcW w:w="1419" w:type="dxa"/>
          </w:tcPr>
          <w:p w:rsidR="00BE1C39" w:rsidRPr="00D5207D" w:rsidRDefault="00F22DC4" w:rsidP="008824D8">
            <w:pPr>
              <w:spacing w:line="276" w:lineRule="auto"/>
              <w:ind w:left="-180" w:firstLine="143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1364,9</w:t>
            </w:r>
          </w:p>
        </w:tc>
        <w:tc>
          <w:tcPr>
            <w:tcW w:w="1135" w:type="dxa"/>
          </w:tcPr>
          <w:p w:rsidR="00BE1C39" w:rsidRPr="00D5207D" w:rsidRDefault="00F22DC4" w:rsidP="008824D8">
            <w:pPr>
              <w:spacing w:line="276" w:lineRule="auto"/>
              <w:ind w:left="34" w:right="34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100,6</w:t>
            </w:r>
          </w:p>
        </w:tc>
      </w:tr>
      <w:tr w:rsidR="00BE1C39" w:rsidRPr="00D5207D">
        <w:trPr>
          <w:trHeight w:val="397"/>
        </w:trPr>
        <w:tc>
          <w:tcPr>
            <w:tcW w:w="3600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90" w:type="dxa"/>
          </w:tcPr>
          <w:p w:rsidR="00BE1C39" w:rsidRPr="00D5207D" w:rsidRDefault="00F22DC4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3236,2</w:t>
            </w:r>
          </w:p>
        </w:tc>
        <w:tc>
          <w:tcPr>
            <w:tcW w:w="1701" w:type="dxa"/>
          </w:tcPr>
          <w:p w:rsidR="00BE1C39" w:rsidRPr="00D5207D" w:rsidRDefault="00F22DC4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3752,7</w:t>
            </w:r>
          </w:p>
        </w:tc>
        <w:tc>
          <w:tcPr>
            <w:tcW w:w="1419" w:type="dxa"/>
          </w:tcPr>
          <w:p w:rsidR="00BE1C39" w:rsidRPr="00D5207D" w:rsidRDefault="00F22DC4" w:rsidP="008824D8">
            <w:pPr>
              <w:spacing w:line="276" w:lineRule="auto"/>
              <w:ind w:left="-180" w:firstLine="143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3752,7</w:t>
            </w:r>
          </w:p>
        </w:tc>
        <w:tc>
          <w:tcPr>
            <w:tcW w:w="1135" w:type="dxa"/>
          </w:tcPr>
          <w:p w:rsidR="00BE1C39" w:rsidRPr="00D5207D" w:rsidRDefault="00C04289" w:rsidP="008824D8">
            <w:pPr>
              <w:spacing w:line="276" w:lineRule="auto"/>
              <w:ind w:left="34" w:right="34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</w:t>
            </w:r>
          </w:p>
        </w:tc>
      </w:tr>
      <w:tr w:rsidR="00BE1C39" w:rsidRPr="00D5207D">
        <w:trPr>
          <w:trHeight w:val="397"/>
        </w:trPr>
        <w:tc>
          <w:tcPr>
            <w:tcW w:w="3600" w:type="dxa"/>
          </w:tcPr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2. Расходы – всего</w:t>
            </w:r>
          </w:p>
        </w:tc>
        <w:tc>
          <w:tcPr>
            <w:tcW w:w="1790" w:type="dxa"/>
          </w:tcPr>
          <w:p w:rsidR="00BE1C39" w:rsidRPr="00D5207D" w:rsidRDefault="00F22DC4" w:rsidP="008824D8">
            <w:pPr>
              <w:tabs>
                <w:tab w:val="left" w:pos="133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5207D">
              <w:rPr>
                <w:b/>
                <w:bCs/>
                <w:sz w:val="20"/>
                <w:szCs w:val="20"/>
              </w:rPr>
              <w:t>4608,9</w:t>
            </w:r>
          </w:p>
        </w:tc>
        <w:tc>
          <w:tcPr>
            <w:tcW w:w="1701" w:type="dxa"/>
          </w:tcPr>
          <w:p w:rsidR="00BE1C39" w:rsidRPr="00D5207D" w:rsidRDefault="00F22DC4" w:rsidP="008824D8">
            <w:pPr>
              <w:tabs>
                <w:tab w:val="left" w:pos="1332"/>
              </w:tabs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5201,1</w:t>
            </w:r>
          </w:p>
        </w:tc>
        <w:tc>
          <w:tcPr>
            <w:tcW w:w="1419" w:type="dxa"/>
          </w:tcPr>
          <w:p w:rsidR="00BE1C39" w:rsidRPr="00D5207D" w:rsidRDefault="00F22DC4" w:rsidP="008824D8">
            <w:pPr>
              <w:tabs>
                <w:tab w:val="left" w:pos="1332"/>
              </w:tabs>
              <w:spacing w:line="276" w:lineRule="auto"/>
              <w:ind w:left="-180" w:firstLine="143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5112,5</w:t>
            </w:r>
          </w:p>
        </w:tc>
        <w:tc>
          <w:tcPr>
            <w:tcW w:w="1135" w:type="dxa"/>
          </w:tcPr>
          <w:p w:rsidR="00BE1C39" w:rsidRPr="00D5207D" w:rsidRDefault="00F22DC4" w:rsidP="008824D8">
            <w:pPr>
              <w:tabs>
                <w:tab w:val="left" w:pos="1332"/>
              </w:tabs>
              <w:spacing w:line="276" w:lineRule="auto"/>
              <w:ind w:left="34" w:right="34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98,3</w:t>
            </w:r>
          </w:p>
        </w:tc>
      </w:tr>
    </w:tbl>
    <w:p w:rsidR="00BE1C39" w:rsidRPr="008824D8" w:rsidRDefault="00CC631E" w:rsidP="00CC631E">
      <w:pPr>
        <w:spacing w:line="276" w:lineRule="auto"/>
        <w:jc w:val="both"/>
      </w:pPr>
      <w:r>
        <w:rPr>
          <w:sz w:val="22"/>
          <w:szCs w:val="22"/>
        </w:rPr>
        <w:t xml:space="preserve">         </w:t>
      </w:r>
      <w:bookmarkStart w:id="0" w:name="_GoBack"/>
      <w:bookmarkEnd w:id="0"/>
      <w:r w:rsidR="00BE1C39" w:rsidRPr="008824D8">
        <w:t>В течение год</w:t>
      </w:r>
      <w:r w:rsidR="00DE4703" w:rsidRPr="008824D8">
        <w:t>а в бюджет муниципального образования</w:t>
      </w:r>
      <w:r w:rsidR="00BE1C39" w:rsidRPr="008824D8">
        <w:t xml:space="preserve"> в первоначальн</w:t>
      </w:r>
      <w:r w:rsidR="00C04289" w:rsidRPr="008824D8">
        <w:t xml:space="preserve">ые плановые назначения внесено </w:t>
      </w:r>
      <w:r w:rsidR="00010FE5" w:rsidRPr="008824D8">
        <w:t>6</w:t>
      </w:r>
      <w:r w:rsidR="001B7502" w:rsidRPr="008824D8">
        <w:t xml:space="preserve"> изменений</w:t>
      </w:r>
      <w:r w:rsidR="00BE1C39" w:rsidRPr="008824D8">
        <w:t>. В результате вносимых изменений первон</w:t>
      </w:r>
      <w:r w:rsidR="00DE4703" w:rsidRPr="008824D8">
        <w:t>ачальный план по</w:t>
      </w:r>
      <w:r w:rsidR="00F22DC4" w:rsidRPr="008824D8">
        <w:t xml:space="preserve"> доходам на 2020 год увеличен на 501,2 тыс. рублей или на 10,9</w:t>
      </w:r>
      <w:r w:rsidR="00BE1C39" w:rsidRPr="008824D8">
        <w:t xml:space="preserve"> </w:t>
      </w:r>
      <w:r w:rsidR="00210D36" w:rsidRPr="008824D8">
        <w:t>%,</w:t>
      </w:r>
      <w:r w:rsidR="003D7AA4">
        <w:t>в тои числе</w:t>
      </w:r>
      <w:r w:rsidR="00210D36" w:rsidRPr="008824D8">
        <w:t xml:space="preserve"> за счет увеличения</w:t>
      </w:r>
      <w:r w:rsidR="00BE1C39" w:rsidRPr="008824D8">
        <w:t xml:space="preserve"> объем</w:t>
      </w:r>
      <w:r w:rsidR="00210D36" w:rsidRPr="008824D8">
        <w:t>а</w:t>
      </w:r>
      <w:r w:rsidR="00F22DC4" w:rsidRPr="008824D8">
        <w:t xml:space="preserve"> безвозмездных поступлений</w:t>
      </w:r>
      <w:r w:rsidR="00463BE7" w:rsidRPr="008824D8">
        <w:t xml:space="preserve"> доходов</w:t>
      </w:r>
      <w:r w:rsidR="003D7AA4">
        <w:t xml:space="preserve"> на 516,5 тыс. рублей или 16,0% в то же время уменьшены плановые назначения по налоговым доходам на 15,3 тыс. рублей (1,1%)</w:t>
      </w:r>
      <w:r w:rsidR="00BE1C39" w:rsidRPr="008824D8">
        <w:t xml:space="preserve">. </w:t>
      </w:r>
    </w:p>
    <w:p w:rsidR="00BE1C39" w:rsidRPr="008824D8" w:rsidRDefault="00BE1C39" w:rsidP="008824D8">
      <w:pPr>
        <w:spacing w:line="276" w:lineRule="auto"/>
        <w:ind w:firstLine="708"/>
        <w:jc w:val="both"/>
      </w:pPr>
      <w:r w:rsidRPr="008824D8">
        <w:t>Расходная часть бюджета в ходе исполнен</w:t>
      </w:r>
      <w:r w:rsidR="00210D36" w:rsidRPr="008824D8">
        <w:t>ия бюджета муниципальног</w:t>
      </w:r>
      <w:r w:rsidR="00F22DC4" w:rsidRPr="008824D8">
        <w:t xml:space="preserve">о образования увеличена на 592,2 тыс. </w:t>
      </w:r>
      <w:r w:rsidR="00BD1148" w:rsidRPr="008824D8">
        <w:t>рублей (12,8</w:t>
      </w:r>
      <w:r w:rsidRPr="008824D8">
        <w:t xml:space="preserve"> %.</w:t>
      </w:r>
      <w:r w:rsidR="00210D36" w:rsidRPr="008824D8">
        <w:t>)</w:t>
      </w:r>
    </w:p>
    <w:p w:rsidR="00BE1C39" w:rsidRPr="00D5207D" w:rsidRDefault="00BE1C39" w:rsidP="00D5207D">
      <w:pPr>
        <w:spacing w:line="276" w:lineRule="auto"/>
        <w:ind w:firstLine="709"/>
        <w:jc w:val="right"/>
        <w:rPr>
          <w:sz w:val="22"/>
          <w:szCs w:val="22"/>
        </w:rPr>
      </w:pPr>
      <w:r w:rsidRPr="008824D8">
        <w:t>По основным видам доходов изменение плановых показателей представлено в следующей таблице</w:t>
      </w:r>
      <w:r w:rsidRPr="00D5207D">
        <w:rPr>
          <w:sz w:val="22"/>
          <w:szCs w:val="22"/>
        </w:rPr>
        <w:t xml:space="preserve">:       </w:t>
      </w:r>
      <w:r w:rsidR="00390328" w:rsidRPr="00D5207D">
        <w:rPr>
          <w:sz w:val="22"/>
          <w:szCs w:val="22"/>
        </w:rPr>
        <w:t xml:space="preserve">                                                                                    </w:t>
      </w:r>
      <w:r w:rsidR="00F65787" w:rsidRPr="00D5207D">
        <w:rPr>
          <w:sz w:val="22"/>
          <w:szCs w:val="22"/>
        </w:rPr>
        <w:t xml:space="preserve">  </w:t>
      </w:r>
      <w:r w:rsidRPr="00D5207D">
        <w:rPr>
          <w:sz w:val="22"/>
          <w:szCs w:val="22"/>
        </w:rPr>
        <w:t>Таблица № 2</w:t>
      </w:r>
    </w:p>
    <w:p w:rsidR="00BE1C39" w:rsidRPr="00D5207D" w:rsidRDefault="00BE1C39" w:rsidP="00D5207D">
      <w:pPr>
        <w:spacing w:line="276" w:lineRule="auto"/>
        <w:ind w:left="7655" w:hanging="142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тыс. рублей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1418"/>
        <w:gridCol w:w="1419"/>
        <w:gridCol w:w="1418"/>
        <w:gridCol w:w="1560"/>
      </w:tblGrid>
      <w:tr w:rsidR="00BE1C39" w:rsidRPr="00D5207D">
        <w:trPr>
          <w:trHeight w:val="484"/>
        </w:trPr>
        <w:tc>
          <w:tcPr>
            <w:tcW w:w="3830" w:type="dxa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</w:tcPr>
          <w:p w:rsidR="00BE1C39" w:rsidRPr="00D5207D" w:rsidRDefault="00BE1C39" w:rsidP="008824D8">
            <w:pPr>
              <w:spacing w:line="276" w:lineRule="auto"/>
              <w:ind w:hanging="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207D">
              <w:rPr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D5207D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419" w:type="dxa"/>
          </w:tcPr>
          <w:p w:rsidR="00BE1C39" w:rsidRPr="00D5207D" w:rsidRDefault="00BE1C39" w:rsidP="008824D8">
            <w:pPr>
              <w:spacing w:line="276" w:lineRule="auto"/>
              <w:ind w:hanging="10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Сумма увеличения (снижения)</w:t>
            </w:r>
          </w:p>
        </w:tc>
        <w:tc>
          <w:tcPr>
            <w:tcW w:w="1560" w:type="dxa"/>
          </w:tcPr>
          <w:p w:rsidR="00BE1C39" w:rsidRPr="00D5207D" w:rsidRDefault="00BE1C39" w:rsidP="008824D8">
            <w:pPr>
              <w:spacing w:line="276" w:lineRule="auto"/>
              <w:ind w:hanging="10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% увеличения (снижения) плана</w:t>
            </w:r>
          </w:p>
        </w:tc>
      </w:tr>
      <w:tr w:rsidR="00BE1C39" w:rsidRPr="00D5207D">
        <w:trPr>
          <w:trHeight w:val="358"/>
        </w:trPr>
        <w:tc>
          <w:tcPr>
            <w:tcW w:w="3830" w:type="dxa"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Налоговые доходы всего,</w:t>
            </w:r>
          </w:p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1345,5</w:t>
            </w:r>
          </w:p>
        </w:tc>
        <w:tc>
          <w:tcPr>
            <w:tcW w:w="1419" w:type="dxa"/>
            <w:vAlign w:val="center"/>
          </w:tcPr>
          <w:p w:rsidR="00BE1C39" w:rsidRPr="00D5207D" w:rsidRDefault="00F50982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1259,5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-86,0</w:t>
            </w:r>
          </w:p>
        </w:tc>
        <w:tc>
          <w:tcPr>
            <w:tcW w:w="156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E1C39" w:rsidRPr="00D5207D" w:rsidRDefault="00A163D2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-6,4</w:t>
            </w:r>
          </w:p>
          <w:p w:rsidR="00BE1C39" w:rsidRPr="00D5207D" w:rsidRDefault="00BE1C39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195D" w:rsidRPr="00D5207D">
        <w:trPr>
          <w:trHeight w:val="283"/>
        </w:trPr>
        <w:tc>
          <w:tcPr>
            <w:tcW w:w="3830" w:type="dxa"/>
            <w:vAlign w:val="center"/>
          </w:tcPr>
          <w:p w:rsidR="008E195D" w:rsidRPr="00D5207D" w:rsidRDefault="008E195D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Акцизы по подакцизным товарам</w:t>
            </w:r>
            <w:r w:rsidR="003D7AA4" w:rsidRPr="00D5207D">
              <w:rPr>
                <w:sz w:val="20"/>
                <w:szCs w:val="20"/>
              </w:rPr>
              <w:t xml:space="preserve"> </w:t>
            </w:r>
            <w:r w:rsidRPr="00D5207D">
              <w:rPr>
                <w:sz w:val="20"/>
                <w:szCs w:val="20"/>
              </w:rPr>
              <w:t>(продукции)</w:t>
            </w:r>
            <w:proofErr w:type="gramStart"/>
            <w:r w:rsidRPr="00D5207D">
              <w:rPr>
                <w:sz w:val="20"/>
                <w:szCs w:val="20"/>
              </w:rPr>
              <w:t>,п</w:t>
            </w:r>
            <w:proofErr w:type="gramEnd"/>
            <w:r w:rsidRPr="00D5207D">
              <w:rPr>
                <w:sz w:val="20"/>
                <w:szCs w:val="20"/>
              </w:rPr>
              <w:t>роизводимым на территории РФ</w:t>
            </w:r>
          </w:p>
        </w:tc>
        <w:tc>
          <w:tcPr>
            <w:tcW w:w="1418" w:type="dxa"/>
            <w:vAlign w:val="center"/>
          </w:tcPr>
          <w:p w:rsidR="008E195D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667,3</w:t>
            </w:r>
          </w:p>
        </w:tc>
        <w:tc>
          <w:tcPr>
            <w:tcW w:w="1419" w:type="dxa"/>
            <w:vAlign w:val="center"/>
          </w:tcPr>
          <w:p w:rsidR="008E195D" w:rsidRPr="00D5207D" w:rsidRDefault="00F5098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588,5</w:t>
            </w:r>
          </w:p>
        </w:tc>
        <w:tc>
          <w:tcPr>
            <w:tcW w:w="1418" w:type="dxa"/>
            <w:vAlign w:val="center"/>
          </w:tcPr>
          <w:p w:rsidR="008E195D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-78,8</w:t>
            </w:r>
          </w:p>
        </w:tc>
        <w:tc>
          <w:tcPr>
            <w:tcW w:w="1560" w:type="dxa"/>
            <w:vAlign w:val="center"/>
          </w:tcPr>
          <w:p w:rsidR="008E195D" w:rsidRPr="00D5207D" w:rsidRDefault="00A163D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-11,8</w:t>
            </w:r>
          </w:p>
        </w:tc>
      </w:tr>
      <w:tr w:rsidR="00BE1C39" w:rsidRPr="00D5207D">
        <w:trPr>
          <w:trHeight w:val="283"/>
        </w:trPr>
        <w:tc>
          <w:tcPr>
            <w:tcW w:w="3830" w:type="dxa"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422,2</w:t>
            </w:r>
          </w:p>
        </w:tc>
        <w:tc>
          <w:tcPr>
            <w:tcW w:w="1419" w:type="dxa"/>
            <w:vAlign w:val="center"/>
          </w:tcPr>
          <w:p w:rsidR="00BE1C39" w:rsidRPr="00D5207D" w:rsidRDefault="00F5098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413,3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-8,9</w:t>
            </w:r>
          </w:p>
        </w:tc>
        <w:tc>
          <w:tcPr>
            <w:tcW w:w="1560" w:type="dxa"/>
            <w:vAlign w:val="center"/>
          </w:tcPr>
          <w:p w:rsidR="00BE1C39" w:rsidRPr="00D5207D" w:rsidRDefault="00A163D2" w:rsidP="008824D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5207D">
              <w:rPr>
                <w:sz w:val="20"/>
                <w:szCs w:val="20"/>
              </w:rPr>
              <w:t>-2,1</w:t>
            </w:r>
          </w:p>
        </w:tc>
      </w:tr>
      <w:tr w:rsidR="00BE1C39" w:rsidRPr="00D5207D">
        <w:trPr>
          <w:trHeight w:val="358"/>
        </w:trPr>
        <w:tc>
          <w:tcPr>
            <w:tcW w:w="3830" w:type="dxa"/>
            <w:vAlign w:val="center"/>
          </w:tcPr>
          <w:p w:rsidR="00BE1C39" w:rsidRPr="00D5207D" w:rsidRDefault="00DE4703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93,0</w:t>
            </w:r>
          </w:p>
        </w:tc>
        <w:tc>
          <w:tcPr>
            <w:tcW w:w="1419" w:type="dxa"/>
            <w:vAlign w:val="center"/>
          </w:tcPr>
          <w:p w:rsidR="00BE1C39" w:rsidRPr="00D5207D" w:rsidRDefault="00F5098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81,6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-11,4</w:t>
            </w:r>
          </w:p>
        </w:tc>
        <w:tc>
          <w:tcPr>
            <w:tcW w:w="1560" w:type="dxa"/>
            <w:vAlign w:val="center"/>
          </w:tcPr>
          <w:p w:rsidR="00BE1C39" w:rsidRPr="00D5207D" w:rsidRDefault="00A163D2" w:rsidP="008824D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5207D">
              <w:rPr>
                <w:sz w:val="20"/>
                <w:szCs w:val="20"/>
              </w:rPr>
              <w:t>-12,3</w:t>
            </w:r>
          </w:p>
        </w:tc>
      </w:tr>
      <w:tr w:rsidR="00BE1C39" w:rsidRPr="00D5207D">
        <w:trPr>
          <w:trHeight w:val="358"/>
        </w:trPr>
        <w:tc>
          <w:tcPr>
            <w:tcW w:w="3830" w:type="dxa"/>
            <w:vAlign w:val="center"/>
          </w:tcPr>
          <w:p w:rsidR="00BE1C39" w:rsidRPr="00D5207D" w:rsidRDefault="00DE4703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160,0</w:t>
            </w:r>
          </w:p>
        </w:tc>
        <w:tc>
          <w:tcPr>
            <w:tcW w:w="1419" w:type="dxa"/>
            <w:vAlign w:val="center"/>
          </w:tcPr>
          <w:p w:rsidR="00BE1C39" w:rsidRPr="00D5207D" w:rsidRDefault="00F5098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170,0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vAlign w:val="center"/>
          </w:tcPr>
          <w:p w:rsidR="00BE1C39" w:rsidRPr="00D5207D" w:rsidRDefault="00A163D2" w:rsidP="008824D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5207D">
              <w:rPr>
                <w:sz w:val="20"/>
                <w:szCs w:val="20"/>
              </w:rPr>
              <w:t>6,3</w:t>
            </w:r>
          </w:p>
        </w:tc>
      </w:tr>
      <w:tr w:rsidR="00F50982" w:rsidRPr="00D5207D">
        <w:trPr>
          <w:trHeight w:val="358"/>
        </w:trPr>
        <w:tc>
          <w:tcPr>
            <w:tcW w:w="3830" w:type="dxa"/>
            <w:vAlign w:val="center"/>
          </w:tcPr>
          <w:p w:rsidR="00F50982" w:rsidRPr="00D5207D" w:rsidRDefault="00F50982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lastRenderedPageBreak/>
              <w:t>Госпошлина</w:t>
            </w:r>
          </w:p>
        </w:tc>
        <w:tc>
          <w:tcPr>
            <w:tcW w:w="1418" w:type="dxa"/>
            <w:vAlign w:val="center"/>
          </w:tcPr>
          <w:p w:rsidR="00F50982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3,0</w:t>
            </w:r>
          </w:p>
        </w:tc>
        <w:tc>
          <w:tcPr>
            <w:tcW w:w="1419" w:type="dxa"/>
            <w:vAlign w:val="center"/>
          </w:tcPr>
          <w:p w:rsidR="00F50982" w:rsidRPr="00D5207D" w:rsidRDefault="00F5098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6,1</w:t>
            </w:r>
          </w:p>
        </w:tc>
        <w:tc>
          <w:tcPr>
            <w:tcW w:w="1418" w:type="dxa"/>
            <w:vAlign w:val="center"/>
          </w:tcPr>
          <w:p w:rsidR="00F50982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3,1</w:t>
            </w:r>
          </w:p>
        </w:tc>
        <w:tc>
          <w:tcPr>
            <w:tcW w:w="1560" w:type="dxa"/>
            <w:vAlign w:val="center"/>
          </w:tcPr>
          <w:p w:rsidR="00F50982" w:rsidRPr="00D5207D" w:rsidRDefault="00A163D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103,2</w:t>
            </w:r>
          </w:p>
        </w:tc>
      </w:tr>
      <w:tr w:rsidR="00BE1C39" w:rsidRPr="00D5207D">
        <w:trPr>
          <w:trHeight w:val="556"/>
        </w:trPr>
        <w:tc>
          <w:tcPr>
            <w:tcW w:w="3830" w:type="dxa"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 xml:space="preserve">Неналоговые доходы всего,  </w:t>
            </w:r>
          </w:p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27,2</w:t>
            </w:r>
          </w:p>
        </w:tc>
        <w:tc>
          <w:tcPr>
            <w:tcW w:w="1419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1560" w:type="dxa"/>
            <w:vAlign w:val="center"/>
          </w:tcPr>
          <w:p w:rsidR="00BE1C39" w:rsidRPr="00D5207D" w:rsidRDefault="00A163D2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5207D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BE1C39" w:rsidRPr="00D5207D">
        <w:trPr>
          <w:trHeight w:val="274"/>
        </w:trPr>
        <w:tc>
          <w:tcPr>
            <w:tcW w:w="3830" w:type="dxa"/>
            <w:vAlign w:val="center"/>
          </w:tcPr>
          <w:p w:rsidR="00BE1C39" w:rsidRPr="00D5207D" w:rsidRDefault="00F50982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27,2</w:t>
            </w:r>
          </w:p>
        </w:tc>
        <w:tc>
          <w:tcPr>
            <w:tcW w:w="1419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27,2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BE1C39" w:rsidRPr="00D5207D" w:rsidRDefault="00A163D2" w:rsidP="008824D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5207D">
              <w:rPr>
                <w:sz w:val="20"/>
                <w:szCs w:val="20"/>
              </w:rPr>
              <w:t>0</w:t>
            </w:r>
          </w:p>
        </w:tc>
      </w:tr>
      <w:tr w:rsidR="00BE1C39" w:rsidRPr="00D5207D">
        <w:trPr>
          <w:trHeight w:val="274"/>
        </w:trPr>
        <w:tc>
          <w:tcPr>
            <w:tcW w:w="3830" w:type="dxa"/>
            <w:vAlign w:val="center"/>
          </w:tcPr>
          <w:p w:rsidR="00BE1C39" w:rsidRPr="00D5207D" w:rsidRDefault="00F50982" w:rsidP="008824D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5207D">
              <w:rPr>
                <w:color w:val="000000"/>
                <w:sz w:val="20"/>
                <w:szCs w:val="20"/>
              </w:rPr>
              <w:t>Прочие поступления от</w:t>
            </w:r>
            <w:r w:rsidR="009722BA" w:rsidRPr="00D5207D">
              <w:rPr>
                <w:color w:val="000000"/>
                <w:sz w:val="20"/>
                <w:szCs w:val="20"/>
              </w:rPr>
              <w:t xml:space="preserve"> использования имущества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70,7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70,7</w:t>
            </w:r>
          </w:p>
        </w:tc>
        <w:tc>
          <w:tcPr>
            <w:tcW w:w="1560" w:type="dxa"/>
            <w:vAlign w:val="center"/>
          </w:tcPr>
          <w:p w:rsidR="00BE1C39" w:rsidRPr="00D5207D" w:rsidRDefault="00A163D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</w:t>
            </w:r>
          </w:p>
        </w:tc>
      </w:tr>
      <w:tr w:rsidR="00BE1C39" w:rsidRPr="00D5207D">
        <w:trPr>
          <w:trHeight w:val="259"/>
        </w:trPr>
        <w:tc>
          <w:tcPr>
            <w:tcW w:w="3830" w:type="dxa"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3236,2</w:t>
            </w:r>
          </w:p>
        </w:tc>
        <w:tc>
          <w:tcPr>
            <w:tcW w:w="1419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3752,7</w:t>
            </w:r>
          </w:p>
        </w:tc>
        <w:tc>
          <w:tcPr>
            <w:tcW w:w="1418" w:type="dxa"/>
            <w:vAlign w:val="center"/>
          </w:tcPr>
          <w:p w:rsidR="00BE1C39" w:rsidRPr="00D5207D" w:rsidRDefault="00A163D2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516,5</w:t>
            </w:r>
          </w:p>
        </w:tc>
        <w:tc>
          <w:tcPr>
            <w:tcW w:w="1560" w:type="dxa"/>
            <w:vAlign w:val="center"/>
          </w:tcPr>
          <w:p w:rsidR="00BE1C39" w:rsidRPr="00D5207D" w:rsidRDefault="00A163D2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BE1C39" w:rsidRPr="00D5207D">
        <w:trPr>
          <w:trHeight w:val="283"/>
        </w:trPr>
        <w:tc>
          <w:tcPr>
            <w:tcW w:w="3830" w:type="dxa"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4608,9</w:t>
            </w:r>
          </w:p>
        </w:tc>
        <w:tc>
          <w:tcPr>
            <w:tcW w:w="1419" w:type="dxa"/>
            <w:vAlign w:val="center"/>
          </w:tcPr>
          <w:p w:rsidR="00BE1C39" w:rsidRPr="00D5207D" w:rsidRDefault="009722BA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5110,1</w:t>
            </w:r>
          </w:p>
        </w:tc>
        <w:tc>
          <w:tcPr>
            <w:tcW w:w="1418" w:type="dxa"/>
            <w:vAlign w:val="center"/>
          </w:tcPr>
          <w:p w:rsidR="00BE1C39" w:rsidRPr="00D5207D" w:rsidRDefault="00A163D2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501,2</w:t>
            </w:r>
          </w:p>
        </w:tc>
        <w:tc>
          <w:tcPr>
            <w:tcW w:w="1560" w:type="dxa"/>
            <w:vAlign w:val="center"/>
          </w:tcPr>
          <w:p w:rsidR="00BE1C39" w:rsidRPr="00D5207D" w:rsidRDefault="00A163D2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10,9</w:t>
            </w:r>
          </w:p>
        </w:tc>
      </w:tr>
    </w:tbl>
    <w:p w:rsidR="00BE1C39" w:rsidRPr="008824D8" w:rsidRDefault="00BE1C39" w:rsidP="008824D8">
      <w:pPr>
        <w:spacing w:before="120" w:line="276" w:lineRule="auto"/>
        <w:ind w:firstLine="720"/>
        <w:jc w:val="both"/>
      </w:pPr>
      <w:r w:rsidRPr="008824D8">
        <w:t>Прогнозируемые показатели в целом по налог</w:t>
      </w:r>
      <w:r w:rsidR="00A163D2" w:rsidRPr="008824D8">
        <w:t xml:space="preserve">овым доходам уменьшены на 86,0 </w:t>
      </w:r>
      <w:r w:rsidRPr="008824D8">
        <w:t>тыс. рублей (н</w:t>
      </w:r>
      <w:r w:rsidR="00A163D2" w:rsidRPr="008824D8">
        <w:t>а 6,4</w:t>
      </w:r>
      <w:r w:rsidRPr="008824D8">
        <w:t xml:space="preserve"> %),</w:t>
      </w:r>
      <w:r w:rsidR="00A07667" w:rsidRPr="008824D8">
        <w:t xml:space="preserve"> в связи с выпадающими доходами,</w:t>
      </w:r>
      <w:r w:rsidRPr="008824D8">
        <w:t xml:space="preserve"> в том числе:</w:t>
      </w:r>
    </w:p>
    <w:p w:rsidR="00BE1C39" w:rsidRPr="008824D8" w:rsidRDefault="00BE1C39" w:rsidP="008824D8">
      <w:pPr>
        <w:spacing w:line="276" w:lineRule="auto"/>
        <w:ind w:firstLine="720"/>
        <w:jc w:val="both"/>
      </w:pPr>
      <w:r w:rsidRPr="008824D8">
        <w:rPr>
          <w:color w:val="000000"/>
        </w:rPr>
        <w:t>- по</w:t>
      </w:r>
      <w:r w:rsidR="00A07F03" w:rsidRPr="008824D8">
        <w:rPr>
          <w:color w:val="000000"/>
        </w:rPr>
        <w:t xml:space="preserve"> </w:t>
      </w:r>
      <w:r w:rsidR="00A07F03" w:rsidRPr="008824D8">
        <w:t>акцизам по подакцизным товарам</w:t>
      </w:r>
      <w:r w:rsidR="00A07667" w:rsidRPr="008824D8">
        <w:t xml:space="preserve"> </w:t>
      </w:r>
      <w:r w:rsidR="00A07F03" w:rsidRPr="008824D8">
        <w:t>(продукции),</w:t>
      </w:r>
      <w:r w:rsidR="00463BE7" w:rsidRPr="008824D8">
        <w:t xml:space="preserve">  </w:t>
      </w:r>
      <w:r w:rsidR="00A07F03" w:rsidRPr="008824D8">
        <w:t>производимым на территории РФ</w:t>
      </w:r>
      <w:r w:rsidRPr="008824D8">
        <w:t>;</w:t>
      </w:r>
    </w:p>
    <w:p w:rsidR="00BE1C39" w:rsidRPr="008824D8" w:rsidRDefault="00BE1C39" w:rsidP="008824D8">
      <w:pPr>
        <w:spacing w:line="276" w:lineRule="auto"/>
        <w:ind w:firstLine="720"/>
        <w:jc w:val="both"/>
      </w:pPr>
      <w:r w:rsidRPr="008824D8">
        <w:t>- по</w:t>
      </w:r>
      <w:r w:rsidR="00454062" w:rsidRPr="008824D8">
        <w:t xml:space="preserve"> </w:t>
      </w:r>
      <w:r w:rsidR="00A07667" w:rsidRPr="008824D8">
        <w:t xml:space="preserve">налогу на доходы физических лиц;        </w:t>
      </w:r>
      <w:r w:rsidR="00A07667" w:rsidRPr="008824D8">
        <w:tab/>
        <w:t xml:space="preserve">                                      </w:t>
      </w:r>
      <w:r w:rsidR="00A07667" w:rsidRPr="008824D8">
        <w:tab/>
      </w:r>
      <w:r w:rsidR="00390328">
        <w:tab/>
      </w:r>
      <w:r w:rsidR="00A07667" w:rsidRPr="008824D8">
        <w:t>- по земельному налогу.</w:t>
      </w:r>
    </w:p>
    <w:p w:rsidR="00BE1C39" w:rsidRPr="008824D8" w:rsidRDefault="00BE1C39" w:rsidP="008824D8">
      <w:pPr>
        <w:spacing w:line="276" w:lineRule="auto"/>
        <w:ind w:firstLine="720"/>
        <w:jc w:val="both"/>
      </w:pPr>
      <w:r w:rsidRPr="008824D8">
        <w:t>По неналоговым доходам прогнозируемые показат</w:t>
      </w:r>
      <w:r w:rsidR="00A07667" w:rsidRPr="008824D8">
        <w:t>ели в целом увеличены на 70,7 тыс. рублей (на 260</w:t>
      </w:r>
      <w:r w:rsidR="00454062" w:rsidRPr="008824D8">
        <w:t xml:space="preserve"> %)</w:t>
      </w:r>
      <w:r w:rsidR="00463BE7" w:rsidRPr="008824D8">
        <w:t>,</w:t>
      </w:r>
      <w:r w:rsidR="00454062" w:rsidRPr="008824D8">
        <w:t xml:space="preserve"> </w:t>
      </w:r>
      <w:r w:rsidRPr="008824D8">
        <w:t xml:space="preserve"> в том числе:</w:t>
      </w:r>
    </w:p>
    <w:p w:rsidR="00BE1C39" w:rsidRPr="008824D8" w:rsidRDefault="00BE1C39" w:rsidP="008824D8">
      <w:pPr>
        <w:spacing w:line="276" w:lineRule="auto"/>
        <w:ind w:firstLine="720"/>
        <w:jc w:val="both"/>
      </w:pPr>
      <w:r w:rsidRPr="008824D8">
        <w:t xml:space="preserve">- по </w:t>
      </w:r>
      <w:r w:rsidR="00A07667" w:rsidRPr="008824D8">
        <w:t>прочим поступлениям от использования имущества</w:t>
      </w:r>
      <w:r w:rsidR="006804E1" w:rsidRPr="008824D8">
        <w:t xml:space="preserve"> (нае</w:t>
      </w:r>
      <w:r w:rsidR="00A07667" w:rsidRPr="008824D8">
        <w:t>м жилья)</w:t>
      </w:r>
      <w:r w:rsidRPr="008824D8">
        <w:t>, корректировка обусл</w:t>
      </w:r>
      <w:r w:rsidR="006804E1" w:rsidRPr="008824D8">
        <w:t>овлена поступлением незапланированного дохода.</w:t>
      </w:r>
    </w:p>
    <w:p w:rsidR="00BE1C39" w:rsidRPr="008824D8" w:rsidRDefault="00BE1C39" w:rsidP="008824D8">
      <w:pPr>
        <w:spacing w:line="276" w:lineRule="auto"/>
        <w:ind w:firstLine="720"/>
        <w:jc w:val="both"/>
      </w:pPr>
      <w:r w:rsidRPr="008824D8">
        <w:t>Корректировка плановых показателей по безвозмездным поступлениям осуществлялась в соответствии с принятыми в ходе исполнения бюджета изменениями</w:t>
      </w:r>
      <w:r w:rsidR="00F65787" w:rsidRPr="008824D8">
        <w:t xml:space="preserve"> в р</w:t>
      </w:r>
      <w:r w:rsidR="00A07F03" w:rsidRPr="008824D8">
        <w:t xml:space="preserve">ешение </w:t>
      </w:r>
      <w:proofErr w:type="spellStart"/>
      <w:r w:rsidR="005C415C" w:rsidRPr="008824D8">
        <w:t>Залазнинской</w:t>
      </w:r>
      <w:proofErr w:type="spellEnd"/>
      <w:r w:rsidR="00F65787" w:rsidRPr="008824D8">
        <w:t xml:space="preserve"> сельской Д</w:t>
      </w:r>
      <w:r w:rsidR="00A07F03" w:rsidRPr="008824D8">
        <w:t>умы  «О</w:t>
      </w:r>
      <w:r w:rsidRPr="008824D8">
        <w:t xml:space="preserve"> бюджете </w:t>
      </w:r>
      <w:r w:rsidR="00A07F03" w:rsidRPr="008824D8">
        <w:t xml:space="preserve">муниципального образования </w:t>
      </w:r>
      <w:proofErr w:type="spellStart"/>
      <w:r w:rsidR="005C415C" w:rsidRPr="008824D8">
        <w:t>Залазнинское</w:t>
      </w:r>
      <w:proofErr w:type="spellEnd"/>
      <w:r w:rsidR="00A07F03" w:rsidRPr="008824D8">
        <w:t xml:space="preserve"> сельское поселение </w:t>
      </w:r>
      <w:proofErr w:type="spellStart"/>
      <w:r w:rsidR="00A07F03" w:rsidRPr="008824D8">
        <w:t>Омутнинского</w:t>
      </w:r>
      <w:proofErr w:type="spellEnd"/>
      <w:r w:rsidR="00A07F03" w:rsidRPr="008824D8">
        <w:t xml:space="preserve"> </w:t>
      </w:r>
      <w:r w:rsidR="006804E1" w:rsidRPr="008824D8">
        <w:t>района Кировской области на 2020 год и на плановый период 2021 и 2022</w:t>
      </w:r>
      <w:r w:rsidR="00F65787" w:rsidRPr="008824D8">
        <w:t xml:space="preserve"> годов»</w:t>
      </w:r>
      <w:r w:rsidRPr="008824D8">
        <w:t>.</w:t>
      </w:r>
    </w:p>
    <w:p w:rsidR="00BE1C39" w:rsidRPr="008824D8" w:rsidRDefault="00BE1C39" w:rsidP="008824D8">
      <w:pPr>
        <w:spacing w:line="276" w:lineRule="auto"/>
        <w:jc w:val="center"/>
        <w:rPr>
          <w:b/>
          <w:bCs/>
        </w:rPr>
      </w:pPr>
      <w:r w:rsidRPr="008824D8">
        <w:rPr>
          <w:b/>
          <w:bCs/>
        </w:rPr>
        <w:t>ДОХОДЫ</w:t>
      </w:r>
    </w:p>
    <w:p w:rsidR="00BE1C39" w:rsidRPr="008824D8" w:rsidRDefault="00BE1C39" w:rsidP="008824D8">
      <w:pPr>
        <w:spacing w:line="276" w:lineRule="auto"/>
        <w:jc w:val="both"/>
      </w:pPr>
      <w:r w:rsidRPr="008824D8">
        <w:t xml:space="preserve">          Доходная часть бюдже</w:t>
      </w:r>
      <w:r w:rsidR="00A07F03" w:rsidRPr="008824D8">
        <w:t>та муниципального образования</w:t>
      </w:r>
      <w:r w:rsidR="006804E1" w:rsidRPr="008824D8">
        <w:t xml:space="preserve"> за 2020</w:t>
      </w:r>
      <w:r w:rsidRPr="008824D8">
        <w:t xml:space="preserve"> год испо</w:t>
      </w:r>
      <w:r w:rsidR="006804E1" w:rsidRPr="008824D8">
        <w:t>лнена в сумме 5117,6</w:t>
      </w:r>
      <w:r w:rsidR="00A07F03" w:rsidRPr="008824D8">
        <w:t xml:space="preserve"> тыс. рублей или на 100,2</w:t>
      </w:r>
      <w:r w:rsidRPr="008824D8">
        <w:t xml:space="preserve"> % к годовому плану.</w:t>
      </w:r>
    </w:p>
    <w:p w:rsidR="00BE1C39" w:rsidRPr="008824D8" w:rsidRDefault="00BE1C39" w:rsidP="008824D8">
      <w:pPr>
        <w:spacing w:line="276" w:lineRule="auto"/>
        <w:jc w:val="both"/>
      </w:pPr>
      <w:r w:rsidRPr="008824D8">
        <w:tab/>
        <w:t xml:space="preserve">Объем налоговых и неналоговых доходов бюджета </w:t>
      </w:r>
      <w:r w:rsidR="00390328">
        <w:t xml:space="preserve">составил  </w:t>
      </w:r>
      <w:r w:rsidR="006804E1" w:rsidRPr="008824D8">
        <w:t xml:space="preserve"> 1364,9</w:t>
      </w:r>
      <w:r w:rsidR="00F655F4" w:rsidRPr="008824D8">
        <w:t xml:space="preserve"> тыс. рублей или 100,6</w:t>
      </w:r>
      <w:r w:rsidRPr="008824D8">
        <w:t xml:space="preserve"> % к годовым плановым назначениям. </w:t>
      </w:r>
    </w:p>
    <w:p w:rsidR="00BE1C39" w:rsidRPr="008824D8" w:rsidRDefault="00BE1C39" w:rsidP="008824D8">
      <w:pPr>
        <w:spacing w:line="276" w:lineRule="auto"/>
        <w:ind w:firstLine="708"/>
        <w:jc w:val="both"/>
      </w:pPr>
      <w:r w:rsidRPr="008824D8">
        <w:t>Безвозмездные</w:t>
      </w:r>
      <w:r w:rsidR="00EC46EA" w:rsidRPr="008824D8">
        <w:t xml:space="preserve"> поступления составили 3752,7</w:t>
      </w:r>
      <w:r w:rsidRPr="008824D8">
        <w:t xml:space="preserve"> тыс.</w:t>
      </w:r>
      <w:r w:rsidR="00454062" w:rsidRPr="008824D8">
        <w:t xml:space="preserve"> рублей и исполнены на 100,0</w:t>
      </w:r>
      <w:r w:rsidRPr="008824D8">
        <w:t xml:space="preserve"> % к годовому плану.</w:t>
      </w:r>
    </w:p>
    <w:p w:rsidR="00BE1C39" w:rsidRPr="008824D8" w:rsidRDefault="00BE1C39" w:rsidP="008824D8">
      <w:pPr>
        <w:spacing w:line="276" w:lineRule="auto"/>
        <w:ind w:firstLine="708"/>
        <w:jc w:val="both"/>
      </w:pPr>
      <w:r w:rsidRPr="008824D8">
        <w:t xml:space="preserve"> Основные показатели исполнения доход</w:t>
      </w:r>
      <w:r w:rsidR="00A07F03" w:rsidRPr="008824D8">
        <w:t>ов бюджета муниципального образования</w:t>
      </w:r>
      <w:r w:rsidR="00EC46EA" w:rsidRPr="008824D8">
        <w:t xml:space="preserve"> в сравнении с показателями 2019</w:t>
      </w:r>
      <w:r w:rsidRPr="008824D8">
        <w:t xml:space="preserve"> года представлены в следующей таблице:                </w:t>
      </w:r>
    </w:p>
    <w:p w:rsidR="00BE1C39" w:rsidRPr="00D5207D" w:rsidRDefault="00BE1C39" w:rsidP="00D5207D">
      <w:pPr>
        <w:spacing w:line="276" w:lineRule="auto"/>
        <w:ind w:firstLine="720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Таблица № 3</w:t>
      </w:r>
    </w:p>
    <w:p w:rsidR="00BE1C39" w:rsidRPr="00D5207D" w:rsidRDefault="00BE1C39" w:rsidP="00D5207D">
      <w:pPr>
        <w:spacing w:line="276" w:lineRule="auto"/>
        <w:ind w:firstLine="900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 xml:space="preserve">                                                                                             </w:t>
      </w:r>
      <w:r w:rsidR="00390328" w:rsidRPr="00D5207D">
        <w:rPr>
          <w:sz w:val="22"/>
          <w:szCs w:val="22"/>
        </w:rPr>
        <w:t xml:space="preserve">                </w:t>
      </w:r>
      <w:r w:rsidRPr="00D5207D">
        <w:rPr>
          <w:sz w:val="22"/>
          <w:szCs w:val="22"/>
        </w:rPr>
        <w:t xml:space="preserve">   тыс. рублей</w:t>
      </w:r>
    </w:p>
    <w:tbl>
      <w:tblPr>
        <w:tblW w:w="960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1260"/>
        <w:gridCol w:w="1230"/>
        <w:gridCol w:w="1440"/>
        <w:gridCol w:w="818"/>
        <w:gridCol w:w="1048"/>
        <w:gridCol w:w="899"/>
      </w:tblGrid>
      <w:tr w:rsidR="00BE1C39" w:rsidRPr="00390328">
        <w:trPr>
          <w:trHeight w:val="484"/>
          <w:tblCellSpacing w:w="0" w:type="dxa"/>
        </w:trPr>
        <w:tc>
          <w:tcPr>
            <w:tcW w:w="2910" w:type="dxa"/>
            <w:vMerge w:val="restart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90" w:type="dxa"/>
            <w:gridSpan w:val="2"/>
            <w:vAlign w:val="center"/>
          </w:tcPr>
          <w:p w:rsidR="00BE1C39" w:rsidRPr="00D5207D" w:rsidRDefault="00BE1C39" w:rsidP="008824D8">
            <w:pPr>
              <w:spacing w:line="276" w:lineRule="auto"/>
              <w:ind w:firstLine="190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Исполнено</w:t>
            </w:r>
          </w:p>
        </w:tc>
        <w:tc>
          <w:tcPr>
            <w:tcW w:w="1440" w:type="dxa"/>
            <w:vMerge w:val="restart"/>
            <w:vAlign w:val="center"/>
          </w:tcPr>
          <w:p w:rsidR="00BE1C39" w:rsidRPr="00D5207D" w:rsidRDefault="00BE1C39" w:rsidP="008824D8">
            <w:pPr>
              <w:spacing w:line="276" w:lineRule="auto"/>
              <w:ind w:firstLine="69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Отклонение</w:t>
            </w:r>
            <w:proofErr w:type="gramStart"/>
            <w:r w:rsidRPr="00D5207D">
              <w:rPr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:rsidR="00BE1C39" w:rsidRPr="00D5207D" w:rsidRDefault="00BE1C39" w:rsidP="008824D8">
            <w:pPr>
              <w:spacing w:line="276" w:lineRule="auto"/>
              <w:ind w:firstLine="62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Процент исполнения</w:t>
            </w:r>
            <w:proofErr w:type="gramStart"/>
            <w:r w:rsidRPr="00D5207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99" w:type="dxa"/>
            <w:vMerge w:val="restart"/>
            <w:vAlign w:val="center"/>
          </w:tcPr>
          <w:p w:rsidR="00BE1C39" w:rsidRPr="00D5207D" w:rsidRDefault="00BE1C39" w:rsidP="008824D8">
            <w:pPr>
              <w:spacing w:line="276" w:lineRule="auto"/>
              <w:ind w:firstLine="64"/>
              <w:jc w:val="center"/>
              <w:rPr>
                <w:sz w:val="20"/>
                <w:szCs w:val="20"/>
              </w:rPr>
            </w:pPr>
            <w:proofErr w:type="gramStart"/>
            <w:r w:rsidRPr="00D5207D">
              <w:rPr>
                <w:sz w:val="20"/>
                <w:szCs w:val="20"/>
              </w:rPr>
              <w:t>Рост (</w:t>
            </w:r>
            <w:proofErr w:type="spellStart"/>
            <w:r w:rsidRPr="00D5207D">
              <w:rPr>
                <w:sz w:val="20"/>
                <w:szCs w:val="20"/>
              </w:rPr>
              <w:t>сниже</w:t>
            </w:r>
            <w:proofErr w:type="spellEnd"/>
            <w:proofErr w:type="gramEnd"/>
          </w:p>
          <w:p w:rsidR="00BE1C39" w:rsidRPr="00D5207D" w:rsidRDefault="00BB58BC" w:rsidP="008824D8">
            <w:pPr>
              <w:spacing w:line="276" w:lineRule="auto"/>
              <w:ind w:firstLine="6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207D">
              <w:rPr>
                <w:sz w:val="20"/>
                <w:szCs w:val="20"/>
              </w:rPr>
              <w:t>ние</w:t>
            </w:r>
            <w:proofErr w:type="spellEnd"/>
            <w:r w:rsidRPr="00D5207D">
              <w:rPr>
                <w:sz w:val="20"/>
                <w:szCs w:val="20"/>
              </w:rPr>
              <w:t>) 2020 г. к 2019</w:t>
            </w:r>
            <w:r w:rsidR="00BE1C39" w:rsidRPr="00D5207D">
              <w:rPr>
                <w:sz w:val="20"/>
                <w:szCs w:val="20"/>
              </w:rPr>
              <w:t xml:space="preserve">  г. (%)</w:t>
            </w:r>
            <w:proofErr w:type="gramEnd"/>
          </w:p>
        </w:tc>
      </w:tr>
      <w:tr w:rsidR="00BE1C39" w:rsidRPr="00390328">
        <w:trPr>
          <w:trHeight w:val="359"/>
          <w:tblCellSpacing w:w="0" w:type="dxa"/>
        </w:trPr>
        <w:tc>
          <w:tcPr>
            <w:tcW w:w="2910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D5207D" w:rsidRDefault="006804E1" w:rsidP="008824D8">
            <w:pPr>
              <w:spacing w:line="276" w:lineRule="auto"/>
              <w:ind w:firstLine="97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2019</w:t>
            </w:r>
            <w:r w:rsidR="00BE1C39"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D5207D" w:rsidRDefault="006804E1" w:rsidP="008824D8">
            <w:pPr>
              <w:spacing w:line="276" w:lineRule="auto"/>
              <w:ind w:firstLine="97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2020</w:t>
            </w:r>
            <w:r w:rsidR="00BE1C39"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BE1C39" w:rsidRPr="00D5207D" w:rsidRDefault="00BB58B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2019</w:t>
            </w:r>
            <w:r w:rsidR="00BE1C39"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BE1C39" w:rsidRPr="00D5207D" w:rsidRDefault="00BB58B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2020</w:t>
            </w:r>
            <w:r w:rsidR="00BE1C39"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99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E1C39" w:rsidRPr="00390328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BE1C39" w:rsidRPr="00D5207D" w:rsidRDefault="00BE1C39" w:rsidP="008824D8">
            <w:pPr>
              <w:spacing w:line="276" w:lineRule="auto"/>
              <w:ind w:left="180"/>
              <w:rPr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 xml:space="preserve">Налоговые и неналоговые доходы - </w:t>
            </w:r>
            <w:proofErr w:type="spellStart"/>
            <w:r w:rsidRPr="00D5207D">
              <w:rPr>
                <w:b/>
                <w:bCs/>
                <w:sz w:val="20"/>
                <w:szCs w:val="20"/>
              </w:rPr>
              <w:t>всего</w:t>
            </w:r>
            <w:proofErr w:type="gramStart"/>
            <w:r w:rsidRPr="00D5207D">
              <w:rPr>
                <w:b/>
                <w:bCs/>
                <w:sz w:val="20"/>
                <w:szCs w:val="20"/>
              </w:rPr>
              <w:t>,</w:t>
            </w:r>
            <w:r w:rsidRPr="00D5207D">
              <w:rPr>
                <w:sz w:val="20"/>
                <w:szCs w:val="20"/>
              </w:rPr>
              <w:t>и</w:t>
            </w:r>
            <w:proofErr w:type="gramEnd"/>
            <w:r w:rsidRPr="00D5207D">
              <w:rPr>
                <w:sz w:val="20"/>
                <w:szCs w:val="20"/>
              </w:rPr>
              <w:t>з</w:t>
            </w:r>
            <w:proofErr w:type="spellEnd"/>
            <w:r w:rsidRPr="00D5207D">
              <w:rPr>
                <w:sz w:val="20"/>
                <w:szCs w:val="20"/>
              </w:rPr>
              <w:t xml:space="preserve"> них: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D5207D" w:rsidRDefault="00BB58BC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1433,9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D5207D" w:rsidRDefault="006804E1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1364,9</w:t>
            </w:r>
          </w:p>
        </w:tc>
        <w:tc>
          <w:tcPr>
            <w:tcW w:w="1440" w:type="dxa"/>
            <w:vAlign w:val="center"/>
          </w:tcPr>
          <w:p w:rsidR="00BE1C39" w:rsidRPr="00D5207D" w:rsidRDefault="00BB58BC" w:rsidP="008824D8">
            <w:pPr>
              <w:spacing w:line="276" w:lineRule="auto"/>
              <w:ind w:left="97" w:firstLine="83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-69,0</w:t>
            </w:r>
          </w:p>
        </w:tc>
        <w:tc>
          <w:tcPr>
            <w:tcW w:w="818" w:type="dxa"/>
            <w:vAlign w:val="center"/>
          </w:tcPr>
          <w:p w:rsidR="00BE1C39" w:rsidRPr="00D5207D" w:rsidRDefault="006719C4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105,7</w:t>
            </w:r>
          </w:p>
        </w:tc>
        <w:tc>
          <w:tcPr>
            <w:tcW w:w="1048" w:type="dxa"/>
            <w:vAlign w:val="center"/>
          </w:tcPr>
          <w:p w:rsidR="00BE1C39" w:rsidRPr="00D5207D" w:rsidRDefault="00F655F4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899" w:type="dxa"/>
            <w:vAlign w:val="center"/>
          </w:tcPr>
          <w:p w:rsidR="00BE1C39" w:rsidRPr="00D5207D" w:rsidRDefault="00FD5F58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95,2</w:t>
            </w:r>
          </w:p>
        </w:tc>
      </w:tr>
      <w:tr w:rsidR="00BE1C39" w:rsidRPr="00390328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BE1C39" w:rsidRPr="00D5207D" w:rsidRDefault="00BE1C39" w:rsidP="008824D8">
            <w:pPr>
              <w:spacing w:line="276" w:lineRule="auto"/>
              <w:ind w:left="180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- 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D5207D" w:rsidRDefault="00BB58BC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1388,0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D5207D" w:rsidRDefault="006804E1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1272,8</w:t>
            </w:r>
          </w:p>
        </w:tc>
        <w:tc>
          <w:tcPr>
            <w:tcW w:w="1440" w:type="dxa"/>
            <w:vAlign w:val="center"/>
          </w:tcPr>
          <w:p w:rsidR="00BE1C39" w:rsidRPr="00D5207D" w:rsidRDefault="00BB58BC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-115,2</w:t>
            </w:r>
          </w:p>
        </w:tc>
        <w:tc>
          <w:tcPr>
            <w:tcW w:w="818" w:type="dxa"/>
            <w:vAlign w:val="center"/>
          </w:tcPr>
          <w:p w:rsidR="00BE1C39" w:rsidRPr="00D5207D" w:rsidRDefault="00BB58BC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104,5</w:t>
            </w:r>
          </w:p>
        </w:tc>
        <w:tc>
          <w:tcPr>
            <w:tcW w:w="1048" w:type="dxa"/>
            <w:vAlign w:val="center"/>
          </w:tcPr>
          <w:p w:rsidR="00BE1C39" w:rsidRPr="00D5207D" w:rsidRDefault="00F655F4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101,</w:t>
            </w:r>
            <w:r w:rsidR="00D75CFB" w:rsidRPr="00D5207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BE1C39" w:rsidRPr="00D5207D" w:rsidRDefault="00FD5F58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91,7</w:t>
            </w:r>
          </w:p>
        </w:tc>
      </w:tr>
      <w:tr w:rsidR="00BE1C39" w:rsidRPr="00390328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BE1C39" w:rsidRPr="00D5207D" w:rsidRDefault="00BE1C39" w:rsidP="008824D8">
            <w:pPr>
              <w:spacing w:line="276" w:lineRule="auto"/>
              <w:ind w:left="180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-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D5207D" w:rsidRDefault="00BB58BC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D5207D" w:rsidRDefault="006804E1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92,1</w:t>
            </w:r>
          </w:p>
        </w:tc>
        <w:tc>
          <w:tcPr>
            <w:tcW w:w="1440" w:type="dxa"/>
            <w:vAlign w:val="center"/>
          </w:tcPr>
          <w:p w:rsidR="00BE1C39" w:rsidRPr="00D5207D" w:rsidRDefault="00BB58BC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46,2</w:t>
            </w:r>
          </w:p>
        </w:tc>
        <w:tc>
          <w:tcPr>
            <w:tcW w:w="818" w:type="dxa"/>
            <w:vAlign w:val="center"/>
          </w:tcPr>
          <w:p w:rsidR="00BE1C39" w:rsidRPr="00D5207D" w:rsidRDefault="00F655F4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106,3</w:t>
            </w:r>
          </w:p>
        </w:tc>
        <w:tc>
          <w:tcPr>
            <w:tcW w:w="1048" w:type="dxa"/>
            <w:vAlign w:val="center"/>
          </w:tcPr>
          <w:p w:rsidR="00BE1C39" w:rsidRPr="00D5207D" w:rsidRDefault="00F655F4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94,1</w:t>
            </w:r>
          </w:p>
        </w:tc>
        <w:tc>
          <w:tcPr>
            <w:tcW w:w="899" w:type="dxa"/>
            <w:vAlign w:val="center"/>
          </w:tcPr>
          <w:p w:rsidR="00BE1C39" w:rsidRPr="00D5207D" w:rsidRDefault="00FD5F58" w:rsidP="008824D8">
            <w:pPr>
              <w:spacing w:line="276" w:lineRule="auto"/>
              <w:ind w:firstLine="180"/>
              <w:jc w:val="center"/>
              <w:rPr>
                <w:i/>
                <w:iCs/>
                <w:sz w:val="20"/>
                <w:szCs w:val="20"/>
              </w:rPr>
            </w:pPr>
            <w:r w:rsidRPr="00D5207D">
              <w:rPr>
                <w:i/>
                <w:iCs/>
                <w:sz w:val="20"/>
                <w:szCs w:val="20"/>
              </w:rPr>
              <w:t>200,7</w:t>
            </w:r>
          </w:p>
        </w:tc>
      </w:tr>
      <w:tr w:rsidR="00BE1C39" w:rsidRPr="00390328">
        <w:trPr>
          <w:trHeight w:val="690"/>
          <w:tblCellSpacing w:w="0" w:type="dxa"/>
        </w:trPr>
        <w:tc>
          <w:tcPr>
            <w:tcW w:w="2910" w:type="dxa"/>
            <w:vAlign w:val="center"/>
          </w:tcPr>
          <w:p w:rsidR="00BE1C39" w:rsidRPr="00D5207D" w:rsidRDefault="00BE1C39" w:rsidP="008824D8">
            <w:pPr>
              <w:spacing w:line="276" w:lineRule="auto"/>
              <w:ind w:left="180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D5207D" w:rsidRDefault="00BB58BC" w:rsidP="008824D8">
            <w:pPr>
              <w:spacing w:line="276" w:lineRule="auto"/>
              <w:ind w:firstLine="180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3015,6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D5207D" w:rsidRDefault="006804E1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3752,7</w:t>
            </w:r>
          </w:p>
        </w:tc>
        <w:tc>
          <w:tcPr>
            <w:tcW w:w="1440" w:type="dxa"/>
            <w:vAlign w:val="center"/>
          </w:tcPr>
          <w:p w:rsidR="00BE1C39" w:rsidRPr="00D5207D" w:rsidRDefault="00BB58BC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737,1</w:t>
            </w:r>
          </w:p>
        </w:tc>
        <w:tc>
          <w:tcPr>
            <w:tcW w:w="818" w:type="dxa"/>
            <w:vAlign w:val="center"/>
          </w:tcPr>
          <w:p w:rsidR="00BE1C39" w:rsidRPr="00D5207D" w:rsidRDefault="006719C4" w:rsidP="008824D8">
            <w:pPr>
              <w:spacing w:line="276" w:lineRule="auto"/>
              <w:ind w:firstLine="180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8" w:type="dxa"/>
            <w:vAlign w:val="center"/>
          </w:tcPr>
          <w:p w:rsidR="00BE1C39" w:rsidRPr="00D5207D" w:rsidRDefault="006719C4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99" w:type="dxa"/>
            <w:vAlign w:val="center"/>
          </w:tcPr>
          <w:p w:rsidR="00BE1C39" w:rsidRPr="00D5207D" w:rsidRDefault="00FD5F58" w:rsidP="008824D8">
            <w:pPr>
              <w:spacing w:line="276" w:lineRule="auto"/>
              <w:ind w:firstLine="180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124,4</w:t>
            </w:r>
          </w:p>
        </w:tc>
      </w:tr>
      <w:tr w:rsidR="00BE1C39" w:rsidRPr="00390328">
        <w:trPr>
          <w:trHeight w:val="302"/>
          <w:tblCellSpacing w:w="0" w:type="dxa"/>
        </w:trPr>
        <w:tc>
          <w:tcPr>
            <w:tcW w:w="2910" w:type="dxa"/>
            <w:vAlign w:val="center"/>
          </w:tcPr>
          <w:p w:rsidR="00BE1C39" w:rsidRPr="00D5207D" w:rsidRDefault="00BE1C39" w:rsidP="008824D8">
            <w:pPr>
              <w:spacing w:line="276" w:lineRule="auto"/>
              <w:ind w:firstLine="180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D5207D" w:rsidRDefault="00BB58BC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4449,5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D5207D" w:rsidRDefault="00BB58BC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5117,6</w:t>
            </w:r>
          </w:p>
        </w:tc>
        <w:tc>
          <w:tcPr>
            <w:tcW w:w="1440" w:type="dxa"/>
            <w:vAlign w:val="center"/>
          </w:tcPr>
          <w:p w:rsidR="00BE1C39" w:rsidRPr="00D5207D" w:rsidRDefault="00BB58BC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668,1</w:t>
            </w:r>
          </w:p>
        </w:tc>
        <w:tc>
          <w:tcPr>
            <w:tcW w:w="818" w:type="dxa"/>
            <w:vAlign w:val="center"/>
          </w:tcPr>
          <w:p w:rsidR="00BE1C39" w:rsidRPr="00D5207D" w:rsidRDefault="00F655F4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048" w:type="dxa"/>
            <w:vAlign w:val="center"/>
          </w:tcPr>
          <w:p w:rsidR="00BE1C39" w:rsidRPr="00D5207D" w:rsidRDefault="006719C4" w:rsidP="008824D8">
            <w:pPr>
              <w:spacing w:line="276" w:lineRule="auto"/>
              <w:ind w:firstLine="180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899" w:type="dxa"/>
            <w:vAlign w:val="center"/>
          </w:tcPr>
          <w:p w:rsidR="00BE1C39" w:rsidRPr="00D5207D" w:rsidRDefault="00FD5F58" w:rsidP="008824D8">
            <w:pPr>
              <w:spacing w:line="276" w:lineRule="auto"/>
              <w:ind w:firstLine="180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115,0</w:t>
            </w:r>
          </w:p>
        </w:tc>
      </w:tr>
    </w:tbl>
    <w:p w:rsidR="00BE1C39" w:rsidRPr="008824D8" w:rsidRDefault="00CC631E" w:rsidP="00CC631E">
      <w:pPr>
        <w:tabs>
          <w:tab w:val="left" w:pos="6804"/>
        </w:tabs>
        <w:spacing w:line="276" w:lineRule="auto"/>
        <w:jc w:val="both"/>
      </w:pPr>
      <w:r>
        <w:rPr>
          <w:sz w:val="22"/>
          <w:szCs w:val="22"/>
        </w:rPr>
        <w:t xml:space="preserve">          </w:t>
      </w:r>
      <w:r w:rsidR="00BE1C39" w:rsidRPr="008824D8">
        <w:t>Общий объем доход</w:t>
      </w:r>
      <w:r w:rsidR="00DE4703" w:rsidRPr="008824D8">
        <w:t>ов бюджета м</w:t>
      </w:r>
      <w:r w:rsidR="00EC46EA" w:rsidRPr="008824D8">
        <w:t>униципального образования в 2020 году в сравнении с 2019</w:t>
      </w:r>
      <w:r w:rsidR="00666C98" w:rsidRPr="008824D8">
        <w:t xml:space="preserve"> </w:t>
      </w:r>
      <w:r w:rsidR="00EC46EA" w:rsidRPr="008824D8">
        <w:t>годом увеличился на  668,1</w:t>
      </w:r>
      <w:r w:rsidR="00BE1C39" w:rsidRPr="008824D8">
        <w:t xml:space="preserve"> тыс. рублей или на</w:t>
      </w:r>
      <w:r w:rsidR="00666C98" w:rsidRPr="008824D8">
        <w:t xml:space="preserve">     </w:t>
      </w:r>
      <w:r w:rsidR="001C024F" w:rsidRPr="008824D8">
        <w:t xml:space="preserve"> 15</w:t>
      </w:r>
      <w:r w:rsidR="00BE1C39" w:rsidRPr="008824D8">
        <w:t xml:space="preserve"> %</w:t>
      </w:r>
      <w:r w:rsidR="001C024F" w:rsidRPr="008824D8">
        <w:t>,  за счет увеличения</w:t>
      </w:r>
      <w:r w:rsidR="006719C4" w:rsidRPr="008824D8">
        <w:t xml:space="preserve"> объема  безвозмездных поступлений</w:t>
      </w:r>
      <w:r w:rsidR="00FD5F58" w:rsidRPr="008824D8">
        <w:t xml:space="preserve">  и неналоговых доходов</w:t>
      </w:r>
      <w:r w:rsidR="00D75CFB" w:rsidRPr="008824D8">
        <w:t>.</w:t>
      </w:r>
    </w:p>
    <w:p w:rsidR="00BE1C39" w:rsidRPr="008824D8" w:rsidRDefault="00BE1C39" w:rsidP="008824D8">
      <w:pPr>
        <w:spacing w:line="276" w:lineRule="auto"/>
        <w:ind w:firstLine="708"/>
        <w:jc w:val="both"/>
      </w:pPr>
      <w:r w:rsidRPr="008824D8">
        <w:rPr>
          <w:b/>
          <w:bCs/>
        </w:rPr>
        <w:t xml:space="preserve">Налоговые доходы </w:t>
      </w:r>
      <w:r w:rsidR="00D75CFB" w:rsidRPr="008824D8">
        <w:t>за 2020</w:t>
      </w:r>
      <w:r w:rsidR="00463BE7" w:rsidRPr="008824D8">
        <w:t xml:space="preserve"> год поступили в сумме</w:t>
      </w:r>
      <w:r w:rsidR="00666C98" w:rsidRPr="008824D8">
        <w:t xml:space="preserve"> </w:t>
      </w:r>
      <w:r w:rsidR="00D75CFB" w:rsidRPr="008824D8">
        <w:t>1272,8</w:t>
      </w:r>
      <w:r w:rsidRPr="008824D8">
        <w:t xml:space="preserve"> тыс. рублей или исполнение составило 101</w:t>
      </w:r>
      <w:r w:rsidR="00D75CFB" w:rsidRPr="008824D8">
        <w:t>,1</w:t>
      </w:r>
      <w:r w:rsidRPr="008824D8">
        <w:t xml:space="preserve"> % к годовым назначениям.</w:t>
      </w:r>
    </w:p>
    <w:p w:rsidR="00BE1C39" w:rsidRPr="008824D8" w:rsidRDefault="00D75CFB" w:rsidP="008824D8">
      <w:pPr>
        <w:spacing w:line="276" w:lineRule="auto"/>
        <w:ind w:firstLine="708"/>
        <w:jc w:val="both"/>
      </w:pPr>
      <w:r w:rsidRPr="008824D8">
        <w:t>К уровню 2019</w:t>
      </w:r>
      <w:r w:rsidR="00BE1C39" w:rsidRPr="008824D8">
        <w:t xml:space="preserve"> года поступления налогов</w:t>
      </w:r>
      <w:r w:rsidRPr="008824D8">
        <w:t>ых доходов уменьшились на 115,2</w:t>
      </w:r>
      <w:r w:rsidR="00BE1C39" w:rsidRPr="008824D8">
        <w:t xml:space="preserve"> тыс. руб</w:t>
      </w:r>
      <w:r w:rsidRPr="008824D8">
        <w:t>лей или на 8,3</w:t>
      </w:r>
      <w:r w:rsidR="00BE1C39" w:rsidRPr="008824D8">
        <w:t xml:space="preserve"> %. </w:t>
      </w:r>
    </w:p>
    <w:p w:rsidR="00BE1C39" w:rsidRPr="008824D8" w:rsidRDefault="00323F3D" w:rsidP="008824D8">
      <w:pPr>
        <w:spacing w:line="276" w:lineRule="auto"/>
        <w:ind w:firstLine="720"/>
        <w:jc w:val="both"/>
      </w:pPr>
      <w:r w:rsidRPr="008824D8">
        <w:t xml:space="preserve">В том числе снижение </w:t>
      </w:r>
      <w:r w:rsidR="00BE1C39" w:rsidRPr="008824D8">
        <w:t xml:space="preserve">поступлений </w:t>
      </w:r>
      <w:r w:rsidR="00BE1C39" w:rsidRPr="008824D8">
        <w:rPr>
          <w:b/>
          <w:bCs/>
        </w:rPr>
        <w:t>налога на доходы физических лиц</w:t>
      </w:r>
      <w:r w:rsidR="00930458" w:rsidRPr="008824D8">
        <w:rPr>
          <w:b/>
          <w:bCs/>
        </w:rPr>
        <w:t xml:space="preserve"> </w:t>
      </w:r>
      <w:r w:rsidR="00FD5F58" w:rsidRPr="008824D8">
        <w:t>(далее - НДФЛ) к уровню 2019</w:t>
      </w:r>
      <w:r w:rsidR="00461BD4" w:rsidRPr="008824D8">
        <w:t xml:space="preserve"> года составил</w:t>
      </w:r>
      <w:r w:rsidRPr="008824D8">
        <w:t>о 43,2</w:t>
      </w:r>
      <w:r w:rsidR="00BE1C39" w:rsidRPr="008824D8">
        <w:t xml:space="preserve"> тыс. рублей или</w:t>
      </w:r>
      <w:r w:rsidR="00930458" w:rsidRPr="008824D8">
        <w:t xml:space="preserve"> </w:t>
      </w:r>
      <w:r w:rsidRPr="008824D8">
        <w:t xml:space="preserve"> 90,7</w:t>
      </w:r>
      <w:r w:rsidR="00BE1C39" w:rsidRPr="008824D8">
        <w:t xml:space="preserve"> % </w:t>
      </w:r>
      <w:r w:rsidRPr="008824D8">
        <w:t>. За 2020</w:t>
      </w:r>
      <w:r w:rsidR="00BE1C39" w:rsidRPr="008824D8">
        <w:t xml:space="preserve"> год </w:t>
      </w:r>
      <w:r w:rsidRPr="008824D8">
        <w:t>НДФЛ  поступил в сумме 420,2</w:t>
      </w:r>
      <w:r w:rsidR="00BE1C39" w:rsidRPr="008824D8">
        <w:t xml:space="preserve"> тыс. ру</w:t>
      </w:r>
      <w:r w:rsidRPr="008824D8">
        <w:t>блей, исполнение составило 101,7</w:t>
      </w:r>
      <w:r w:rsidR="00BE1C39" w:rsidRPr="008824D8">
        <w:t xml:space="preserve"> % к годовым плановым назначениям. </w:t>
      </w:r>
    </w:p>
    <w:p w:rsidR="00BE1C39" w:rsidRPr="008824D8" w:rsidRDefault="00BE1C39" w:rsidP="008824D8">
      <w:pPr>
        <w:spacing w:line="276" w:lineRule="auto"/>
        <w:ind w:firstLine="708"/>
        <w:jc w:val="both"/>
      </w:pPr>
      <w:r w:rsidRPr="008824D8">
        <w:t>Такж</w:t>
      </w:r>
      <w:r w:rsidR="00323F3D" w:rsidRPr="008824D8">
        <w:t>е снижение</w:t>
      </w:r>
      <w:r w:rsidRPr="008824D8">
        <w:t xml:space="preserve"> поступлений к</w:t>
      </w:r>
      <w:r w:rsidR="00323F3D" w:rsidRPr="008824D8">
        <w:t xml:space="preserve"> уровню 2019 года сложилось </w:t>
      </w:r>
      <w:r w:rsidRPr="008824D8">
        <w:t xml:space="preserve">по следующим налогам: </w:t>
      </w:r>
    </w:p>
    <w:p w:rsidR="00BE1C39" w:rsidRPr="008824D8" w:rsidRDefault="00BE1C39" w:rsidP="008824D8">
      <w:pPr>
        <w:spacing w:line="276" w:lineRule="auto"/>
        <w:ind w:firstLine="708"/>
        <w:jc w:val="both"/>
        <w:rPr>
          <w:b/>
          <w:bCs/>
        </w:rPr>
      </w:pPr>
      <w:r w:rsidRPr="008824D8">
        <w:t xml:space="preserve">- </w:t>
      </w:r>
      <w:r w:rsidRPr="008824D8">
        <w:rPr>
          <w:b/>
          <w:bCs/>
        </w:rPr>
        <w:t>Доходы от уплаты акцизов на нефтепродукты</w:t>
      </w:r>
      <w:r w:rsidR="00323F3D" w:rsidRPr="008824D8">
        <w:t xml:space="preserve"> уменьшились на 54,3 тыс. рублей или на</w:t>
      </w:r>
      <w:r w:rsidR="00FD7A97" w:rsidRPr="008824D8">
        <w:t xml:space="preserve"> 8,4</w:t>
      </w:r>
      <w:r w:rsidRPr="008824D8">
        <w:t xml:space="preserve"> %</w:t>
      </w:r>
      <w:r w:rsidR="00323F3D" w:rsidRPr="008824D8">
        <w:t>. Поступления за 2020</w:t>
      </w:r>
      <w:r w:rsidRPr="008824D8">
        <w:t xml:space="preserve"> год составили  </w:t>
      </w:r>
      <w:r w:rsidR="00930458" w:rsidRPr="008824D8">
        <w:t xml:space="preserve">  </w:t>
      </w:r>
      <w:r w:rsidR="00323F3D" w:rsidRPr="008824D8">
        <w:t>594,4</w:t>
      </w:r>
      <w:r w:rsidRPr="008824D8">
        <w:t xml:space="preserve"> ты</w:t>
      </w:r>
      <w:r w:rsidR="0086458A" w:rsidRPr="008824D8">
        <w:t>с. рублей или исполн</w:t>
      </w:r>
      <w:r w:rsidR="00323F3D" w:rsidRPr="008824D8">
        <w:t>ены на 101</w:t>
      </w:r>
      <w:r w:rsidRPr="008824D8">
        <w:t xml:space="preserve"> % к годовым назначениям.</w:t>
      </w:r>
    </w:p>
    <w:p w:rsidR="00BE1C39" w:rsidRPr="008824D8" w:rsidRDefault="00BE1C39" w:rsidP="008824D8">
      <w:pPr>
        <w:pStyle w:val="a3"/>
        <w:spacing w:line="276" w:lineRule="auto"/>
        <w:ind w:firstLine="708"/>
      </w:pPr>
      <w:r w:rsidRPr="008824D8">
        <w:t>- Поступление</w:t>
      </w:r>
      <w:r w:rsidR="00930458" w:rsidRPr="008824D8">
        <w:t xml:space="preserve"> </w:t>
      </w:r>
      <w:r w:rsidR="00323F3D" w:rsidRPr="008824D8">
        <w:rPr>
          <w:b/>
          <w:bCs/>
        </w:rPr>
        <w:t>земельного налога</w:t>
      </w:r>
      <w:r w:rsidR="00323F3D" w:rsidRPr="008824D8">
        <w:t xml:space="preserve"> за 2020 год к уровню 2019</w:t>
      </w:r>
      <w:r w:rsidR="00FD7A97" w:rsidRPr="008824D8">
        <w:t xml:space="preserve"> года уменьшилось на 24,6 тыс. рублей или на 23,1</w:t>
      </w:r>
      <w:r w:rsidR="00F160C2" w:rsidRPr="008824D8">
        <w:t xml:space="preserve"> %</w:t>
      </w:r>
      <w:r w:rsidR="00FD7A97" w:rsidRPr="008824D8">
        <w:t>.</w:t>
      </w:r>
      <w:r w:rsidR="00FD7A97" w:rsidRPr="008824D8">
        <w:tab/>
      </w:r>
      <w:r w:rsidR="00FD7A97" w:rsidRPr="008824D8">
        <w:tab/>
      </w:r>
      <w:r w:rsidR="00FD7A97" w:rsidRPr="008824D8">
        <w:tab/>
      </w:r>
      <w:r w:rsidR="00FD7A97" w:rsidRPr="008824D8">
        <w:tab/>
      </w:r>
      <w:r w:rsidR="00390328">
        <w:tab/>
      </w:r>
      <w:r w:rsidR="00390328">
        <w:tab/>
      </w:r>
      <w:r w:rsidR="00390328">
        <w:tab/>
      </w:r>
      <w:r w:rsidR="00390328">
        <w:tab/>
      </w:r>
      <w:r w:rsidR="00FD7A97" w:rsidRPr="008824D8">
        <w:tab/>
        <w:t xml:space="preserve">- </w:t>
      </w:r>
      <w:r w:rsidR="00FD7A97" w:rsidRPr="008824D8">
        <w:rPr>
          <w:b/>
        </w:rPr>
        <w:t>Госпошлина за совершение нотариальных действий</w:t>
      </w:r>
      <w:r w:rsidR="00FD7A97" w:rsidRPr="008824D8">
        <w:t xml:space="preserve"> уменьшилась на 1,4 тыс. рублей или на 18,7%,</w:t>
      </w:r>
      <w:r w:rsidR="00F160C2" w:rsidRPr="008824D8">
        <w:t xml:space="preserve"> в результате уменьшения</w:t>
      </w:r>
      <w:r w:rsidRPr="008824D8">
        <w:t xml:space="preserve"> количества совершаемых </w:t>
      </w:r>
      <w:r w:rsidR="00F160C2" w:rsidRPr="008824D8">
        <w:t xml:space="preserve">нотариальных действий. </w:t>
      </w:r>
      <w:r w:rsidR="00FD7A97" w:rsidRPr="008824D8">
        <w:tab/>
      </w:r>
      <w:r w:rsidR="00FD7A97" w:rsidRPr="008824D8">
        <w:tab/>
      </w:r>
      <w:r w:rsidR="00FD7A97" w:rsidRPr="008824D8">
        <w:tab/>
      </w:r>
      <w:r w:rsidR="00FD7A97" w:rsidRPr="008824D8">
        <w:tab/>
      </w:r>
      <w:r w:rsidR="00FD7A97" w:rsidRPr="008824D8">
        <w:tab/>
      </w:r>
      <w:r w:rsidR="00390328">
        <w:tab/>
      </w:r>
      <w:r w:rsidR="00390328">
        <w:tab/>
      </w:r>
      <w:r w:rsidR="00390328">
        <w:tab/>
      </w:r>
      <w:r w:rsidR="00390328">
        <w:tab/>
      </w:r>
      <w:r w:rsidR="00390328">
        <w:tab/>
        <w:t>-</w:t>
      </w:r>
      <w:r w:rsidRPr="008824D8">
        <w:t xml:space="preserve">  </w:t>
      </w:r>
      <w:r w:rsidR="00FD7A97" w:rsidRPr="008824D8">
        <w:rPr>
          <w:b/>
          <w:bCs/>
        </w:rPr>
        <w:t>Налог</w:t>
      </w:r>
      <w:r w:rsidR="0086458A" w:rsidRPr="008824D8">
        <w:rPr>
          <w:b/>
          <w:bCs/>
        </w:rPr>
        <w:t xml:space="preserve"> на имущество физических лиц</w:t>
      </w:r>
      <w:r w:rsidR="00FF4443" w:rsidRPr="008824D8">
        <w:t xml:space="preserve"> </w:t>
      </w:r>
      <w:r w:rsidR="00FD7A97" w:rsidRPr="008824D8">
        <w:t>к уровню 2019 года увеличился</w:t>
      </w:r>
      <w:r w:rsidR="00251EC5" w:rsidRPr="008824D8">
        <w:t xml:space="preserve"> на 8,4</w:t>
      </w:r>
      <w:r w:rsidR="006B3E4C" w:rsidRPr="008824D8">
        <w:t xml:space="preserve"> тыс. рублей, поступления </w:t>
      </w:r>
      <w:r w:rsidR="00FD7A97" w:rsidRPr="008824D8">
        <w:t xml:space="preserve"> </w:t>
      </w:r>
      <w:r w:rsidRPr="008824D8">
        <w:t xml:space="preserve"> составил</w:t>
      </w:r>
      <w:r w:rsidR="00FD7A97" w:rsidRPr="008824D8">
        <w:t>и</w:t>
      </w:r>
      <w:r w:rsidR="006B3E4C" w:rsidRPr="008824D8">
        <w:t xml:space="preserve"> </w:t>
      </w:r>
      <w:r w:rsidR="00251EC5" w:rsidRPr="008824D8">
        <w:t>170,1</w:t>
      </w:r>
      <w:r w:rsidR="006B3E4C" w:rsidRPr="008824D8">
        <w:t xml:space="preserve"> тыс. рублей </w:t>
      </w:r>
      <w:r w:rsidRPr="008824D8">
        <w:t xml:space="preserve">в связи с поступлением </w:t>
      </w:r>
      <w:r w:rsidR="006B3E4C" w:rsidRPr="008824D8">
        <w:t>задолженности прошлых лет в 2020</w:t>
      </w:r>
      <w:r w:rsidRPr="008824D8">
        <w:t xml:space="preserve"> год</w:t>
      </w:r>
      <w:r w:rsidR="00251EC5" w:rsidRPr="008824D8">
        <w:t>у</w:t>
      </w:r>
      <w:r w:rsidRPr="008824D8">
        <w:t>.</w:t>
      </w:r>
      <w:r w:rsidR="006B3E4C" w:rsidRPr="008824D8">
        <w:t xml:space="preserve"> И</w:t>
      </w:r>
      <w:r w:rsidRPr="008824D8">
        <w:t>сполнение</w:t>
      </w:r>
      <w:r w:rsidR="006B3E4C" w:rsidRPr="008824D8">
        <w:t xml:space="preserve"> годового плана  составило 100,1</w:t>
      </w:r>
      <w:r w:rsidRPr="008824D8">
        <w:t>%.</w:t>
      </w:r>
    </w:p>
    <w:p w:rsidR="00BA7013" w:rsidRPr="008824D8" w:rsidRDefault="006B3E4C" w:rsidP="008824D8">
      <w:pPr>
        <w:spacing w:line="276" w:lineRule="auto"/>
        <w:jc w:val="both"/>
      </w:pPr>
      <w:r w:rsidRPr="008824D8">
        <w:t xml:space="preserve">      </w:t>
      </w:r>
      <w:r w:rsidR="00BE1C39" w:rsidRPr="008824D8">
        <w:t xml:space="preserve">Исполнение основных </w:t>
      </w:r>
      <w:r w:rsidR="0086458A" w:rsidRPr="008824D8">
        <w:t xml:space="preserve">налоговых доходов бюджета </w:t>
      </w:r>
      <w:r w:rsidR="00BE1C39" w:rsidRPr="008824D8">
        <w:t xml:space="preserve"> представлено в следующей таблице:</w:t>
      </w:r>
    </w:p>
    <w:p w:rsidR="00BE1C39" w:rsidRPr="00D5207D" w:rsidRDefault="006B3E4C" w:rsidP="008824D8">
      <w:pPr>
        <w:spacing w:line="276" w:lineRule="auto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 xml:space="preserve">           </w:t>
      </w:r>
      <w:r w:rsidR="00BE1C39" w:rsidRPr="00D5207D">
        <w:rPr>
          <w:sz w:val="22"/>
          <w:szCs w:val="22"/>
        </w:rPr>
        <w:t xml:space="preserve">  Таблица № 4</w:t>
      </w:r>
    </w:p>
    <w:p w:rsidR="00BE1C39" w:rsidRPr="008824D8" w:rsidRDefault="00BE1C39" w:rsidP="008824D8">
      <w:pPr>
        <w:spacing w:line="276" w:lineRule="auto"/>
        <w:jc w:val="right"/>
      </w:pPr>
      <w:r w:rsidRPr="00D5207D">
        <w:rPr>
          <w:sz w:val="22"/>
          <w:szCs w:val="22"/>
        </w:rPr>
        <w:t xml:space="preserve">   тыс. рублей</w:t>
      </w:r>
    </w:p>
    <w:tbl>
      <w:tblPr>
        <w:tblW w:w="98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7"/>
        <w:gridCol w:w="1431"/>
        <w:gridCol w:w="1260"/>
        <w:gridCol w:w="1080"/>
        <w:gridCol w:w="1314"/>
        <w:gridCol w:w="1206"/>
        <w:gridCol w:w="1089"/>
      </w:tblGrid>
      <w:tr w:rsidR="00BE1C39" w:rsidRPr="00D5207D">
        <w:trPr>
          <w:trHeight w:val="1051"/>
        </w:trPr>
        <w:tc>
          <w:tcPr>
            <w:tcW w:w="2457" w:type="dxa"/>
            <w:vMerge w:val="restart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Показатели</w:t>
            </w:r>
          </w:p>
        </w:tc>
        <w:tc>
          <w:tcPr>
            <w:tcW w:w="1431" w:type="dxa"/>
            <w:vMerge w:val="restart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Уточненный план на 2020</w:t>
            </w:r>
            <w:r w:rsidR="00BE1C39"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vMerge w:val="restart"/>
            <w:shd w:val="clear" w:color="auto" w:fill="C0C0C0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Испо</w:t>
            </w:r>
            <w:r w:rsidR="006B3E4C" w:rsidRPr="00D5207D">
              <w:rPr>
                <w:sz w:val="20"/>
                <w:szCs w:val="20"/>
              </w:rPr>
              <w:t>лнено за 2020</w:t>
            </w:r>
            <w:r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vMerge w:val="restart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Процент</w:t>
            </w:r>
          </w:p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5207D">
              <w:rPr>
                <w:sz w:val="20"/>
                <w:szCs w:val="20"/>
              </w:rPr>
              <w:t>исполне</w:t>
            </w:r>
            <w:proofErr w:type="spellEnd"/>
            <w:r w:rsidRPr="00D5207D">
              <w:rPr>
                <w:sz w:val="20"/>
                <w:szCs w:val="20"/>
              </w:rPr>
              <w:t>-</w:t>
            </w:r>
          </w:p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5207D">
              <w:rPr>
                <w:sz w:val="20"/>
                <w:szCs w:val="20"/>
              </w:rPr>
              <w:t>ния</w:t>
            </w:r>
            <w:proofErr w:type="spellEnd"/>
          </w:p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(%)</w:t>
            </w:r>
          </w:p>
        </w:tc>
        <w:tc>
          <w:tcPr>
            <w:tcW w:w="1314" w:type="dxa"/>
            <w:vMerge w:val="restart"/>
            <w:shd w:val="clear" w:color="auto" w:fill="FFC000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Исполнено за 2019</w:t>
            </w:r>
            <w:r w:rsidR="00BE1C39"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95" w:type="dxa"/>
            <w:gridSpan w:val="2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Ро</w:t>
            </w:r>
            <w:r w:rsidR="0086458A" w:rsidRPr="00D5207D">
              <w:rPr>
                <w:sz w:val="20"/>
                <w:szCs w:val="20"/>
              </w:rPr>
              <w:t>ст (снижение) поступлений</w:t>
            </w:r>
            <w:r w:rsidR="006B3E4C" w:rsidRPr="00D5207D">
              <w:rPr>
                <w:sz w:val="20"/>
                <w:szCs w:val="20"/>
              </w:rPr>
              <w:t xml:space="preserve"> в 2020 году к 2019</w:t>
            </w:r>
            <w:r w:rsidRPr="00D5207D">
              <w:rPr>
                <w:sz w:val="20"/>
                <w:szCs w:val="20"/>
              </w:rPr>
              <w:t xml:space="preserve"> году</w:t>
            </w:r>
          </w:p>
        </w:tc>
      </w:tr>
      <w:tr w:rsidR="00BE1C39" w:rsidRPr="00D5207D">
        <w:trPr>
          <w:trHeight w:val="150"/>
        </w:trPr>
        <w:tc>
          <w:tcPr>
            <w:tcW w:w="2457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сумме</w:t>
            </w:r>
          </w:p>
        </w:tc>
        <w:tc>
          <w:tcPr>
            <w:tcW w:w="1089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%</w:t>
            </w:r>
          </w:p>
        </w:tc>
      </w:tr>
      <w:tr w:rsidR="00BE1C39" w:rsidRPr="00D5207D">
        <w:trPr>
          <w:trHeight w:val="518"/>
        </w:trPr>
        <w:tc>
          <w:tcPr>
            <w:tcW w:w="2457" w:type="dxa"/>
          </w:tcPr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Налоговые доходы всего, в том числе:</w:t>
            </w:r>
          </w:p>
        </w:tc>
        <w:tc>
          <w:tcPr>
            <w:tcW w:w="1431" w:type="dxa"/>
            <w:vAlign w:val="center"/>
          </w:tcPr>
          <w:p w:rsidR="00BE1C39" w:rsidRPr="00D5207D" w:rsidRDefault="003850D3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5207D">
              <w:rPr>
                <w:b/>
                <w:bCs/>
                <w:sz w:val="20"/>
                <w:szCs w:val="20"/>
              </w:rPr>
              <w:t>1259,5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D5207D" w:rsidRDefault="003850D3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1272,8</w:t>
            </w:r>
          </w:p>
        </w:tc>
        <w:tc>
          <w:tcPr>
            <w:tcW w:w="1080" w:type="dxa"/>
            <w:vAlign w:val="center"/>
          </w:tcPr>
          <w:p w:rsidR="00BE1C39" w:rsidRPr="00D5207D" w:rsidRDefault="003850D3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5207D">
              <w:rPr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D5207D" w:rsidRDefault="003850D3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1388,0</w:t>
            </w:r>
          </w:p>
        </w:tc>
        <w:tc>
          <w:tcPr>
            <w:tcW w:w="1206" w:type="dxa"/>
            <w:vAlign w:val="center"/>
          </w:tcPr>
          <w:p w:rsidR="00BE1C39" w:rsidRPr="00D5207D" w:rsidRDefault="003850D3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-115,2</w:t>
            </w:r>
          </w:p>
        </w:tc>
        <w:tc>
          <w:tcPr>
            <w:tcW w:w="1089" w:type="dxa"/>
            <w:vAlign w:val="center"/>
          </w:tcPr>
          <w:p w:rsidR="00BE1C39" w:rsidRPr="00D5207D" w:rsidRDefault="003850D3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BE1C39" w:rsidRPr="00D5207D">
        <w:trPr>
          <w:trHeight w:val="518"/>
        </w:trPr>
        <w:tc>
          <w:tcPr>
            <w:tcW w:w="2457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1" w:type="dxa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5207D">
              <w:rPr>
                <w:sz w:val="20"/>
                <w:szCs w:val="20"/>
              </w:rPr>
              <w:t>413,3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D5207D" w:rsidRDefault="00BD1148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420,2</w:t>
            </w:r>
          </w:p>
        </w:tc>
        <w:tc>
          <w:tcPr>
            <w:tcW w:w="1080" w:type="dxa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101,7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463,5</w:t>
            </w:r>
          </w:p>
        </w:tc>
        <w:tc>
          <w:tcPr>
            <w:tcW w:w="1206" w:type="dxa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-43,2</w:t>
            </w:r>
          </w:p>
        </w:tc>
        <w:tc>
          <w:tcPr>
            <w:tcW w:w="1089" w:type="dxa"/>
            <w:vAlign w:val="center"/>
          </w:tcPr>
          <w:p w:rsidR="00BE1C39" w:rsidRPr="00D5207D" w:rsidRDefault="006B3E4C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90,7</w:t>
            </w:r>
          </w:p>
        </w:tc>
      </w:tr>
      <w:tr w:rsidR="00BE1C39" w:rsidRPr="00D5207D">
        <w:trPr>
          <w:trHeight w:val="534"/>
        </w:trPr>
        <w:tc>
          <w:tcPr>
            <w:tcW w:w="2457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Доходы от уплаты акцизов на нефтепродукты </w:t>
            </w:r>
          </w:p>
        </w:tc>
        <w:tc>
          <w:tcPr>
            <w:tcW w:w="1431" w:type="dxa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5207D">
              <w:rPr>
                <w:sz w:val="20"/>
                <w:szCs w:val="20"/>
              </w:rPr>
              <w:t>588,5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594,4</w:t>
            </w:r>
          </w:p>
        </w:tc>
        <w:tc>
          <w:tcPr>
            <w:tcW w:w="1080" w:type="dxa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648,7</w:t>
            </w:r>
          </w:p>
        </w:tc>
        <w:tc>
          <w:tcPr>
            <w:tcW w:w="1206" w:type="dxa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-54,3</w:t>
            </w:r>
          </w:p>
        </w:tc>
        <w:tc>
          <w:tcPr>
            <w:tcW w:w="1089" w:type="dxa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91,6</w:t>
            </w:r>
          </w:p>
        </w:tc>
      </w:tr>
      <w:tr w:rsidR="00BE1C39" w:rsidRPr="00D5207D">
        <w:trPr>
          <w:trHeight w:val="534"/>
        </w:trPr>
        <w:tc>
          <w:tcPr>
            <w:tcW w:w="2457" w:type="dxa"/>
          </w:tcPr>
          <w:p w:rsidR="00BE1C39" w:rsidRPr="00D5207D" w:rsidRDefault="007349B0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5207D">
              <w:rPr>
                <w:sz w:val="20"/>
                <w:szCs w:val="20"/>
              </w:rPr>
              <w:t>81,6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D5207D" w:rsidRDefault="006B3E4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100,5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106,6</w:t>
            </w:r>
          </w:p>
        </w:tc>
        <w:tc>
          <w:tcPr>
            <w:tcW w:w="1206" w:type="dxa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-24,6</w:t>
            </w:r>
          </w:p>
        </w:tc>
        <w:tc>
          <w:tcPr>
            <w:tcW w:w="1089" w:type="dxa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76,9</w:t>
            </w:r>
          </w:p>
        </w:tc>
      </w:tr>
      <w:tr w:rsidR="00BE1C39" w:rsidRPr="00D5207D">
        <w:trPr>
          <w:trHeight w:val="534"/>
        </w:trPr>
        <w:tc>
          <w:tcPr>
            <w:tcW w:w="2457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Налог на</w:t>
            </w:r>
            <w:r w:rsidR="00DE4703" w:rsidRPr="00D5207D">
              <w:rPr>
                <w:sz w:val="20"/>
                <w:szCs w:val="20"/>
              </w:rPr>
              <w:t xml:space="preserve"> имущество физических лиц</w:t>
            </w:r>
          </w:p>
        </w:tc>
        <w:tc>
          <w:tcPr>
            <w:tcW w:w="1431" w:type="dxa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170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170,1</w:t>
            </w:r>
          </w:p>
        </w:tc>
        <w:tc>
          <w:tcPr>
            <w:tcW w:w="1080" w:type="dxa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100,1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161,7</w:t>
            </w:r>
          </w:p>
        </w:tc>
        <w:tc>
          <w:tcPr>
            <w:tcW w:w="1206" w:type="dxa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8,4</w:t>
            </w:r>
          </w:p>
        </w:tc>
        <w:tc>
          <w:tcPr>
            <w:tcW w:w="1089" w:type="dxa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105,2</w:t>
            </w:r>
          </w:p>
        </w:tc>
      </w:tr>
      <w:tr w:rsidR="00BE1C39" w:rsidRPr="00D5207D">
        <w:trPr>
          <w:trHeight w:val="250"/>
        </w:trPr>
        <w:tc>
          <w:tcPr>
            <w:tcW w:w="2457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431" w:type="dxa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6,1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6,1</w:t>
            </w:r>
          </w:p>
        </w:tc>
        <w:tc>
          <w:tcPr>
            <w:tcW w:w="1080" w:type="dxa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7,5</w:t>
            </w:r>
          </w:p>
        </w:tc>
        <w:tc>
          <w:tcPr>
            <w:tcW w:w="1206" w:type="dxa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-1,4</w:t>
            </w:r>
          </w:p>
        </w:tc>
        <w:tc>
          <w:tcPr>
            <w:tcW w:w="1089" w:type="dxa"/>
            <w:vAlign w:val="center"/>
          </w:tcPr>
          <w:p w:rsidR="00BE1C39" w:rsidRPr="00D5207D" w:rsidRDefault="00251EC5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81,3</w:t>
            </w:r>
          </w:p>
        </w:tc>
      </w:tr>
    </w:tbl>
    <w:p w:rsidR="00BE1C39" w:rsidRPr="00390328" w:rsidRDefault="00BE1C39" w:rsidP="008824D8">
      <w:pPr>
        <w:spacing w:line="276" w:lineRule="auto"/>
        <w:rPr>
          <w:sz w:val="22"/>
          <w:szCs w:val="22"/>
        </w:rPr>
      </w:pPr>
      <w:r w:rsidRPr="00390328">
        <w:rPr>
          <w:sz w:val="22"/>
          <w:szCs w:val="22"/>
        </w:rPr>
        <w:t>* - незначительные расхождения объясняются округлением данных</w:t>
      </w:r>
    </w:p>
    <w:p w:rsidR="00BE1C39" w:rsidRPr="008824D8" w:rsidRDefault="00CC631E" w:rsidP="00CC631E">
      <w:pPr>
        <w:pStyle w:val="a3"/>
        <w:spacing w:line="276" w:lineRule="auto"/>
      </w:pPr>
      <w:r>
        <w:t xml:space="preserve">          </w:t>
      </w:r>
      <w:r w:rsidR="00BE1C39" w:rsidRPr="008824D8">
        <w:rPr>
          <w:b/>
          <w:bCs/>
        </w:rPr>
        <w:t>Неналоговые доходы</w:t>
      </w:r>
      <w:r w:rsidR="00BE1C39" w:rsidRPr="008824D8">
        <w:t xml:space="preserve"> за 2</w:t>
      </w:r>
      <w:r w:rsidR="00737FEA" w:rsidRPr="008824D8">
        <w:t>020</w:t>
      </w:r>
      <w:r w:rsidR="00BE1C39" w:rsidRPr="008824D8">
        <w:t xml:space="preserve"> год поступили в объеме </w:t>
      </w:r>
      <w:r w:rsidR="00357CE5" w:rsidRPr="008824D8">
        <w:t xml:space="preserve"> </w:t>
      </w:r>
      <w:r w:rsidR="003850D3" w:rsidRPr="008824D8">
        <w:t>92,1</w:t>
      </w:r>
      <w:r w:rsidR="00357CE5" w:rsidRPr="008824D8">
        <w:t xml:space="preserve"> </w:t>
      </w:r>
      <w:r w:rsidR="00BE1C39" w:rsidRPr="008824D8">
        <w:t>ты</w:t>
      </w:r>
      <w:r w:rsidR="0086458A" w:rsidRPr="008824D8">
        <w:t>с</w:t>
      </w:r>
      <w:r w:rsidR="00737FEA" w:rsidRPr="008824D8">
        <w:t>. рублей или исполнены на 94</w:t>
      </w:r>
      <w:r w:rsidR="003850D3" w:rsidRPr="008824D8">
        <w:t>,1</w:t>
      </w:r>
      <w:r w:rsidR="00BE1C39" w:rsidRPr="008824D8">
        <w:t xml:space="preserve"> % к уточненным назначениям. В с</w:t>
      </w:r>
      <w:r w:rsidR="00737FEA" w:rsidRPr="008824D8">
        <w:t>равнении с поступлениями за 2019</w:t>
      </w:r>
      <w:r w:rsidR="004F24B3" w:rsidRPr="008824D8">
        <w:t xml:space="preserve"> год рост составил </w:t>
      </w:r>
      <w:r w:rsidR="00463BE7" w:rsidRPr="008824D8">
        <w:t xml:space="preserve"> </w:t>
      </w:r>
      <w:r w:rsidR="00737FEA" w:rsidRPr="008824D8">
        <w:t xml:space="preserve">46,1 тыс. рублей или </w:t>
      </w:r>
      <w:r w:rsidR="000E17A8" w:rsidRPr="008824D8">
        <w:t>2</w:t>
      </w:r>
      <w:r w:rsidR="00737FEA" w:rsidRPr="008824D8">
        <w:t>00,4</w:t>
      </w:r>
      <w:r w:rsidR="00BE1C39" w:rsidRPr="008824D8">
        <w:t xml:space="preserve"> %.</w:t>
      </w:r>
    </w:p>
    <w:p w:rsidR="00BE1C39" w:rsidRPr="008824D8" w:rsidRDefault="00BE1C39" w:rsidP="008824D8">
      <w:pPr>
        <w:pStyle w:val="a3"/>
        <w:spacing w:line="276" w:lineRule="auto"/>
        <w:ind w:firstLine="708"/>
      </w:pPr>
      <w:r w:rsidRPr="008824D8">
        <w:t>Положительная динамика неналоговых поступлений в бюджет муниципаль</w:t>
      </w:r>
      <w:r w:rsidR="00DC6AA8" w:rsidRPr="008824D8">
        <w:t>ного образования</w:t>
      </w:r>
      <w:r w:rsidR="00737FEA" w:rsidRPr="008824D8">
        <w:t xml:space="preserve"> за 2020</w:t>
      </w:r>
      <w:r w:rsidRPr="008824D8">
        <w:t xml:space="preserve"> год к предыду</w:t>
      </w:r>
      <w:r w:rsidR="00390328">
        <w:t>щему году сложилась</w:t>
      </w:r>
      <w:r w:rsidRPr="008824D8">
        <w:t>:</w:t>
      </w:r>
    </w:p>
    <w:p w:rsidR="00BE1C39" w:rsidRPr="008824D8" w:rsidRDefault="00BE1C39" w:rsidP="008824D8">
      <w:pPr>
        <w:spacing w:line="276" w:lineRule="auto"/>
        <w:ind w:firstLine="540"/>
        <w:jc w:val="both"/>
      </w:pPr>
      <w:r w:rsidRPr="008824D8">
        <w:t xml:space="preserve">- По  </w:t>
      </w:r>
      <w:r w:rsidR="00737FEA" w:rsidRPr="008824D8">
        <w:rPr>
          <w:b/>
          <w:bCs/>
        </w:rPr>
        <w:t xml:space="preserve">доходам прочих поступлений от использования имущества </w:t>
      </w:r>
      <w:r w:rsidR="00737FEA" w:rsidRPr="008824D8">
        <w:rPr>
          <w:bCs/>
        </w:rPr>
        <w:t>(плата за наем жилья)</w:t>
      </w:r>
      <w:r w:rsidR="000E17A8" w:rsidRPr="008824D8">
        <w:t>, поступления составили 71,2</w:t>
      </w:r>
      <w:r w:rsidRPr="008824D8">
        <w:t xml:space="preserve"> тыс</w:t>
      </w:r>
      <w:r w:rsidR="00DC6AA8" w:rsidRPr="008824D8">
        <w:t xml:space="preserve">. </w:t>
      </w:r>
      <w:r w:rsidR="000E17A8" w:rsidRPr="008824D8">
        <w:t>рублей и исполнены на 100,7</w:t>
      </w:r>
      <w:r w:rsidRPr="008824D8">
        <w:t xml:space="preserve"> % к годовым наз</w:t>
      </w:r>
      <w:r w:rsidR="000E17A8" w:rsidRPr="008824D8">
        <w:t>начениям. К уровню 2019</w:t>
      </w:r>
      <w:r w:rsidRPr="008824D8">
        <w:t xml:space="preserve"> года по</w:t>
      </w:r>
      <w:r w:rsidR="000C4B13" w:rsidRPr="008824D8">
        <w:t>ступления увеличились</w:t>
      </w:r>
      <w:r w:rsidR="000E17A8" w:rsidRPr="008824D8">
        <w:t xml:space="preserve"> на 49,5 тыс. рублей или на 228,1</w:t>
      </w:r>
      <w:r w:rsidRPr="008824D8">
        <w:t xml:space="preserve"> %,</w:t>
      </w:r>
      <w:r w:rsidR="000E17A8" w:rsidRPr="008824D8">
        <w:t xml:space="preserve"> что связано с поступлением платы за наем жилья с января 2020</w:t>
      </w:r>
      <w:r w:rsidR="00D00BCC" w:rsidRPr="008824D8">
        <w:t xml:space="preserve"> </w:t>
      </w:r>
      <w:r w:rsidR="000E17A8" w:rsidRPr="008824D8">
        <w:t xml:space="preserve">года (в 2019 году доходы </w:t>
      </w:r>
      <w:r w:rsidR="003850D3" w:rsidRPr="008824D8">
        <w:t>начали поступать</w:t>
      </w:r>
      <w:r w:rsidR="000E17A8" w:rsidRPr="008824D8">
        <w:t xml:space="preserve"> с августа)</w:t>
      </w:r>
      <w:r w:rsidRPr="008824D8">
        <w:t>.</w:t>
      </w:r>
    </w:p>
    <w:p w:rsidR="00BE1C39" w:rsidRPr="008824D8" w:rsidRDefault="00BE1C39" w:rsidP="008824D8">
      <w:pPr>
        <w:pStyle w:val="a3"/>
        <w:spacing w:line="276" w:lineRule="auto"/>
        <w:ind w:firstLine="708"/>
      </w:pPr>
      <w:r w:rsidRPr="008824D8">
        <w:t>Показатели исполнения неналоговых доходов представлены в следующей таблице:</w:t>
      </w:r>
    </w:p>
    <w:p w:rsidR="00BE1C39" w:rsidRPr="00D5207D" w:rsidRDefault="00BE1C39" w:rsidP="00D5207D">
      <w:pPr>
        <w:spacing w:line="276" w:lineRule="auto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Таблица № 5</w:t>
      </w:r>
    </w:p>
    <w:p w:rsidR="00BE1C39" w:rsidRPr="00D5207D" w:rsidRDefault="00BE1C39" w:rsidP="00D5207D">
      <w:pPr>
        <w:spacing w:line="276" w:lineRule="auto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тыс. рублей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620"/>
        <w:gridCol w:w="1471"/>
        <w:gridCol w:w="1229"/>
        <w:gridCol w:w="1260"/>
        <w:gridCol w:w="1080"/>
        <w:gridCol w:w="900"/>
      </w:tblGrid>
      <w:tr w:rsidR="00BE1C39" w:rsidRPr="008824D8">
        <w:tc>
          <w:tcPr>
            <w:tcW w:w="2268" w:type="dxa"/>
            <w:vMerge w:val="restart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Показатели</w:t>
            </w:r>
          </w:p>
        </w:tc>
        <w:tc>
          <w:tcPr>
            <w:tcW w:w="1620" w:type="dxa"/>
            <w:vMerge w:val="restart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Уточненный план на 2020</w:t>
            </w:r>
            <w:r w:rsidR="00BE1C39"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1" w:type="dxa"/>
            <w:vMerge w:val="restart"/>
            <w:shd w:val="clear" w:color="auto" w:fill="E6E6E6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Исполнено за 2020</w:t>
            </w:r>
            <w:r w:rsidR="00BE1C39"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Merge w:val="restart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D5207D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(%)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Исполнено за 2019</w:t>
            </w:r>
            <w:r w:rsidR="00BE1C39"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Ро</w:t>
            </w:r>
            <w:r w:rsidR="00DC6AA8" w:rsidRPr="00D5207D">
              <w:rPr>
                <w:sz w:val="20"/>
                <w:szCs w:val="20"/>
              </w:rPr>
              <w:t xml:space="preserve">ст </w:t>
            </w:r>
            <w:r w:rsidR="000E17A8" w:rsidRPr="00D5207D">
              <w:rPr>
                <w:sz w:val="20"/>
                <w:szCs w:val="20"/>
              </w:rPr>
              <w:t>(снижение) поступлений в 2020 году к 2019</w:t>
            </w:r>
            <w:r w:rsidRPr="00D5207D">
              <w:rPr>
                <w:sz w:val="20"/>
                <w:szCs w:val="20"/>
              </w:rPr>
              <w:t xml:space="preserve"> году</w:t>
            </w:r>
          </w:p>
        </w:tc>
      </w:tr>
      <w:tr w:rsidR="00BE1C39" w:rsidRPr="008824D8">
        <w:tc>
          <w:tcPr>
            <w:tcW w:w="2268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сумме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%</w:t>
            </w:r>
          </w:p>
        </w:tc>
      </w:tr>
      <w:tr w:rsidR="00BE1C39" w:rsidRPr="008824D8">
        <w:tc>
          <w:tcPr>
            <w:tcW w:w="2268" w:type="dxa"/>
          </w:tcPr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Неналоговые доходы всего,</w:t>
            </w:r>
          </w:p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92</w:t>
            </w:r>
            <w:r w:rsidR="00AD0F5D" w:rsidRPr="00D5207D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229" w:type="dxa"/>
            <w:vAlign w:val="center"/>
          </w:tcPr>
          <w:p w:rsidR="00BE1C39" w:rsidRPr="00D5207D" w:rsidRDefault="00AD0F5D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45,9</w:t>
            </w:r>
          </w:p>
        </w:tc>
        <w:tc>
          <w:tcPr>
            <w:tcW w:w="1080" w:type="dxa"/>
            <w:vAlign w:val="center"/>
          </w:tcPr>
          <w:p w:rsidR="00BE1C39" w:rsidRPr="00D5207D" w:rsidRDefault="00AD0F5D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00" w:type="dxa"/>
            <w:vAlign w:val="center"/>
          </w:tcPr>
          <w:p w:rsidR="00BE1C39" w:rsidRPr="00D5207D" w:rsidRDefault="000E17A8" w:rsidP="008824D8">
            <w:pPr>
              <w:spacing w:line="276" w:lineRule="auto"/>
              <w:ind w:left="44" w:hanging="44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200,4</w:t>
            </w:r>
          </w:p>
        </w:tc>
      </w:tr>
      <w:tr w:rsidR="00BE1C39" w:rsidRPr="008824D8">
        <w:tc>
          <w:tcPr>
            <w:tcW w:w="2268" w:type="dxa"/>
          </w:tcPr>
          <w:p w:rsidR="00BE1C39" w:rsidRPr="00D5207D" w:rsidRDefault="000E17A8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620" w:type="dxa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27,2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20,8</w:t>
            </w:r>
          </w:p>
        </w:tc>
        <w:tc>
          <w:tcPr>
            <w:tcW w:w="1229" w:type="dxa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76,5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BE1C39" w:rsidRPr="00D5207D" w:rsidRDefault="00D00BC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24,2</w:t>
            </w:r>
          </w:p>
        </w:tc>
        <w:tc>
          <w:tcPr>
            <w:tcW w:w="1080" w:type="dxa"/>
            <w:vAlign w:val="center"/>
          </w:tcPr>
          <w:p w:rsidR="00BE1C39" w:rsidRPr="00D5207D" w:rsidRDefault="00D00BC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-3,4</w:t>
            </w:r>
          </w:p>
        </w:tc>
        <w:tc>
          <w:tcPr>
            <w:tcW w:w="900" w:type="dxa"/>
            <w:vAlign w:val="center"/>
          </w:tcPr>
          <w:p w:rsidR="00BE1C39" w:rsidRPr="00D5207D" w:rsidRDefault="00D00BC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86</w:t>
            </w:r>
          </w:p>
        </w:tc>
      </w:tr>
      <w:tr w:rsidR="00BE1C39" w:rsidRPr="008824D8">
        <w:tc>
          <w:tcPr>
            <w:tcW w:w="2268" w:type="dxa"/>
          </w:tcPr>
          <w:p w:rsidR="00BE1C39" w:rsidRPr="00D5207D" w:rsidRDefault="000E17A8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1620" w:type="dxa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70,7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71,2</w:t>
            </w:r>
          </w:p>
        </w:tc>
        <w:tc>
          <w:tcPr>
            <w:tcW w:w="1229" w:type="dxa"/>
            <w:vAlign w:val="center"/>
          </w:tcPr>
          <w:p w:rsidR="00BE1C39" w:rsidRPr="00D5207D" w:rsidRDefault="000E17A8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100,7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BE1C39" w:rsidRPr="00D5207D" w:rsidRDefault="00D00BC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21,7</w:t>
            </w:r>
          </w:p>
        </w:tc>
        <w:tc>
          <w:tcPr>
            <w:tcW w:w="1080" w:type="dxa"/>
            <w:vAlign w:val="center"/>
          </w:tcPr>
          <w:p w:rsidR="00BE1C39" w:rsidRPr="00D5207D" w:rsidRDefault="00D00BC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49,5</w:t>
            </w:r>
          </w:p>
        </w:tc>
        <w:tc>
          <w:tcPr>
            <w:tcW w:w="900" w:type="dxa"/>
            <w:vAlign w:val="center"/>
          </w:tcPr>
          <w:p w:rsidR="00BE1C39" w:rsidRPr="00D5207D" w:rsidRDefault="00D00BCC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328,1</w:t>
            </w:r>
          </w:p>
        </w:tc>
      </w:tr>
    </w:tbl>
    <w:p w:rsidR="00BE1C39" w:rsidRPr="008824D8" w:rsidRDefault="00BE1C39" w:rsidP="008824D8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8824D8">
        <w:rPr>
          <w:color w:val="000000"/>
          <w:lang w:eastAsia="en-US"/>
        </w:rPr>
        <w:t>* - незначительные расхождения объясняются округлением данных</w:t>
      </w:r>
    </w:p>
    <w:p w:rsidR="007B3F2C" w:rsidRPr="008824D8" w:rsidRDefault="00CC631E" w:rsidP="00CC631E">
      <w:pPr>
        <w:spacing w:line="276" w:lineRule="auto"/>
        <w:jc w:val="both"/>
      </w:pPr>
      <w:r>
        <w:rPr>
          <w:color w:val="000000"/>
          <w:lang w:eastAsia="en-US"/>
        </w:rPr>
        <w:t xml:space="preserve">        </w:t>
      </w:r>
      <w:r w:rsidR="00BE1C39" w:rsidRPr="008824D8">
        <w:rPr>
          <w:b/>
          <w:bCs/>
        </w:rPr>
        <w:t xml:space="preserve">Недоимка по налоговым и неналоговым платежам </w:t>
      </w:r>
      <w:r w:rsidR="007349B0" w:rsidRPr="008824D8">
        <w:t>в бюджет муниципального образования по состоянию на 01.01.2</w:t>
      </w:r>
      <w:r w:rsidR="00D00BCC" w:rsidRPr="008824D8">
        <w:t>021</w:t>
      </w:r>
      <w:r w:rsidR="00BE1C39" w:rsidRPr="008824D8">
        <w:t xml:space="preserve"> составила</w:t>
      </w:r>
      <w:r w:rsidR="00D5207D">
        <w:t xml:space="preserve">   </w:t>
      </w:r>
      <w:r w:rsidR="00CC06E1" w:rsidRPr="008824D8">
        <w:t xml:space="preserve"> </w:t>
      </w:r>
      <w:r w:rsidR="00AD0F5D" w:rsidRPr="008824D8">
        <w:t>44,6</w:t>
      </w:r>
      <w:r w:rsidR="00CC06E1" w:rsidRPr="008824D8">
        <w:t xml:space="preserve"> тыс. рублей</w:t>
      </w:r>
      <w:r w:rsidR="001153A2" w:rsidRPr="008824D8">
        <w:t>. По сравнению с 2019</w:t>
      </w:r>
      <w:r w:rsidR="00CC06E1" w:rsidRPr="008824D8">
        <w:t xml:space="preserve"> год</w:t>
      </w:r>
      <w:r w:rsidR="001153A2" w:rsidRPr="008824D8">
        <w:t>ом</w:t>
      </w:r>
      <w:r w:rsidR="00CC06E1" w:rsidRPr="008824D8">
        <w:t xml:space="preserve"> недоимка повысилась</w:t>
      </w:r>
      <w:r w:rsidR="00BE1C39" w:rsidRPr="008824D8">
        <w:t xml:space="preserve"> на</w:t>
      </w:r>
      <w:r w:rsidR="00CC06E1" w:rsidRPr="008824D8">
        <w:t xml:space="preserve"> </w:t>
      </w:r>
      <w:r w:rsidR="00AD0F5D" w:rsidRPr="008824D8">
        <w:t>8,6</w:t>
      </w:r>
      <w:r w:rsidR="008C7798" w:rsidRPr="008824D8">
        <w:t xml:space="preserve"> тыс. рублей</w:t>
      </w:r>
      <w:r w:rsidR="008824D8" w:rsidRPr="008824D8">
        <w:t xml:space="preserve"> или на </w:t>
      </w:r>
      <w:proofErr w:type="gramStart"/>
      <w:r w:rsidR="008824D8" w:rsidRPr="008824D8">
        <w:t>23,9</w:t>
      </w:r>
      <w:proofErr w:type="gramEnd"/>
      <w:r w:rsidR="008824D8" w:rsidRPr="008824D8">
        <w:t>%</w:t>
      </w:r>
      <w:r w:rsidR="008C7798" w:rsidRPr="008824D8">
        <w:t xml:space="preserve"> в том числе</w:t>
      </w:r>
      <w:r w:rsidR="000C4B13" w:rsidRPr="008824D8">
        <w:t xml:space="preserve"> по налогу на</w:t>
      </w:r>
      <w:r w:rsidR="008C7798" w:rsidRPr="008824D8">
        <w:t xml:space="preserve"> </w:t>
      </w:r>
      <w:r w:rsidR="00AD0F5D" w:rsidRPr="008824D8">
        <w:t>имущество физических лиц  на 3,5</w:t>
      </w:r>
      <w:r w:rsidR="008C7798" w:rsidRPr="008824D8">
        <w:t xml:space="preserve"> тыс. рублей  земельному налогу физических лиц </w:t>
      </w:r>
      <w:r w:rsidR="00BE1C39" w:rsidRPr="008824D8">
        <w:t xml:space="preserve"> </w:t>
      </w:r>
      <w:r w:rsidR="00AD0F5D" w:rsidRPr="008824D8">
        <w:t>на 4,7</w:t>
      </w:r>
      <w:r w:rsidR="008C7798" w:rsidRPr="008824D8">
        <w:t xml:space="preserve"> тыс. рублей.</w:t>
      </w:r>
      <w:r w:rsidR="00BE1C39" w:rsidRPr="008824D8">
        <w:t xml:space="preserve"> </w:t>
      </w:r>
      <w:r w:rsidR="008824D8" w:rsidRPr="008824D8">
        <w:t xml:space="preserve">     </w:t>
      </w:r>
    </w:p>
    <w:p w:rsidR="00BE1C39" w:rsidRPr="008824D8" w:rsidRDefault="00BE1C39" w:rsidP="008824D8">
      <w:pPr>
        <w:spacing w:line="276" w:lineRule="auto"/>
        <w:ind w:firstLine="708"/>
        <w:jc w:val="both"/>
      </w:pPr>
      <w:r w:rsidRPr="008824D8">
        <w:t xml:space="preserve">Объем </w:t>
      </w:r>
      <w:r w:rsidRPr="008824D8">
        <w:rPr>
          <w:b/>
          <w:bCs/>
        </w:rPr>
        <w:t>безвозмездных поступлений</w:t>
      </w:r>
      <w:r w:rsidR="008C7798" w:rsidRPr="008824D8">
        <w:t xml:space="preserve"> в 2020</w:t>
      </w:r>
      <w:r w:rsidRPr="008824D8">
        <w:t xml:space="preserve"> году составил </w:t>
      </w:r>
      <w:r w:rsidR="008C7798" w:rsidRPr="008824D8">
        <w:t>3752,7</w:t>
      </w:r>
      <w:r w:rsidR="00DC6AA8" w:rsidRPr="008824D8">
        <w:t xml:space="preserve"> тыс. рублей или 100,0</w:t>
      </w:r>
      <w:r w:rsidRPr="008824D8">
        <w:t xml:space="preserve"> % к плановым назначениям. </w:t>
      </w:r>
    </w:p>
    <w:p w:rsidR="00BE1C39" w:rsidRPr="008824D8" w:rsidRDefault="00BE1C39" w:rsidP="008824D8">
      <w:pPr>
        <w:spacing w:line="276" w:lineRule="auto"/>
        <w:ind w:firstLine="708"/>
        <w:jc w:val="both"/>
      </w:pPr>
      <w:r w:rsidRPr="008824D8">
        <w:t>В общем объеме безвозмездных поступлений дотаци</w:t>
      </w:r>
      <w:r w:rsidR="00F5543F" w:rsidRPr="008824D8">
        <w:t xml:space="preserve">и составили             984,8 </w:t>
      </w:r>
      <w:r w:rsidR="00AD0F5D" w:rsidRPr="008824D8">
        <w:t>тыс. рублей (исполнение 100</w:t>
      </w:r>
      <w:r w:rsidR="00DC6AA8" w:rsidRPr="008824D8">
        <w:t>%)</w:t>
      </w:r>
      <w:r w:rsidR="00F5543F" w:rsidRPr="008824D8">
        <w:t>, субвенции – 101,9</w:t>
      </w:r>
      <w:r w:rsidR="00AD0F5D" w:rsidRPr="008824D8">
        <w:t xml:space="preserve"> тыс. рублей (исполнение 100</w:t>
      </w:r>
      <w:r w:rsidRPr="008824D8">
        <w:t>%), иные ме</w:t>
      </w:r>
      <w:r w:rsidR="00F5543F" w:rsidRPr="008824D8">
        <w:t>жбюджетные трансферты – 2666,0</w:t>
      </w:r>
      <w:r w:rsidR="00DC6AA8" w:rsidRPr="008824D8">
        <w:t xml:space="preserve"> тыс. рубл</w:t>
      </w:r>
      <w:r w:rsidR="00AD0F5D" w:rsidRPr="008824D8">
        <w:t>ей (исполнение 100</w:t>
      </w:r>
      <w:r w:rsidRPr="008824D8">
        <w:t>%).</w:t>
      </w:r>
    </w:p>
    <w:p w:rsidR="00BE1C39" w:rsidRPr="008824D8" w:rsidRDefault="00BE1C39" w:rsidP="008824D8">
      <w:pPr>
        <w:pStyle w:val="a3"/>
        <w:spacing w:line="276" w:lineRule="auto"/>
        <w:ind w:firstLine="708"/>
      </w:pPr>
      <w:r w:rsidRPr="008824D8">
        <w:t>Показатели исполнения безвозмездных поступлений представлены в следующей таблице:</w:t>
      </w:r>
    </w:p>
    <w:p w:rsidR="00BE1C39" w:rsidRPr="00D5207D" w:rsidRDefault="00D5207D" w:rsidP="00D5207D">
      <w:pPr>
        <w:pStyle w:val="a3"/>
        <w:spacing w:line="276" w:lineRule="auto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E1C39" w:rsidRPr="00D5207D">
        <w:rPr>
          <w:sz w:val="22"/>
          <w:szCs w:val="22"/>
        </w:rPr>
        <w:t>Таблица № 6</w:t>
      </w:r>
    </w:p>
    <w:p w:rsidR="00BE1C39" w:rsidRPr="008824D8" w:rsidRDefault="00BE1C39" w:rsidP="00D5207D">
      <w:pPr>
        <w:spacing w:line="276" w:lineRule="auto"/>
        <w:jc w:val="right"/>
      </w:pPr>
      <w:r w:rsidRPr="00D5207D">
        <w:rPr>
          <w:sz w:val="22"/>
          <w:szCs w:val="22"/>
        </w:rPr>
        <w:t>тыс. рублей</w:t>
      </w: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8"/>
        <w:gridCol w:w="1560"/>
        <w:gridCol w:w="1916"/>
        <w:gridCol w:w="1804"/>
      </w:tblGrid>
      <w:tr w:rsidR="00BE1C39" w:rsidRPr="008824D8">
        <w:trPr>
          <w:trHeight w:val="317"/>
        </w:trPr>
        <w:tc>
          <w:tcPr>
            <w:tcW w:w="4188" w:type="dxa"/>
            <w:vMerge w:val="restart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Уточненный план н</w:t>
            </w:r>
            <w:r w:rsidR="00F5543F" w:rsidRPr="00D5207D">
              <w:rPr>
                <w:sz w:val="20"/>
                <w:szCs w:val="20"/>
              </w:rPr>
              <w:t>а 2020</w:t>
            </w:r>
            <w:r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16" w:type="dxa"/>
            <w:vMerge w:val="restart"/>
            <w:shd w:val="clear" w:color="auto" w:fill="E6E6E6"/>
            <w:vAlign w:val="center"/>
          </w:tcPr>
          <w:p w:rsidR="00BE1C39" w:rsidRPr="00D5207D" w:rsidRDefault="00F5543F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Исполнено за 2020</w:t>
            </w:r>
            <w:r w:rsidR="00BE1C39" w:rsidRPr="00D520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4" w:type="dxa"/>
            <w:vMerge w:val="restart"/>
            <w:vAlign w:val="center"/>
          </w:tcPr>
          <w:p w:rsidR="00BE1C39" w:rsidRPr="00D5207D" w:rsidRDefault="00BE1C39" w:rsidP="008824D8">
            <w:pPr>
              <w:spacing w:line="276" w:lineRule="auto"/>
              <w:ind w:right="12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Процент исполнения</w:t>
            </w:r>
          </w:p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(%)</w:t>
            </w:r>
          </w:p>
        </w:tc>
      </w:tr>
      <w:tr w:rsidR="00BE1C39" w:rsidRPr="008824D8">
        <w:trPr>
          <w:trHeight w:val="317"/>
        </w:trPr>
        <w:tc>
          <w:tcPr>
            <w:tcW w:w="4188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vMerge/>
            <w:shd w:val="clear" w:color="auto" w:fill="E6E6E6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E1C39" w:rsidRPr="008824D8">
        <w:tc>
          <w:tcPr>
            <w:tcW w:w="4188" w:type="dxa"/>
          </w:tcPr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Безвозмездные поступления всего,</w:t>
            </w:r>
          </w:p>
          <w:p w:rsidR="00BE1C39" w:rsidRPr="00D5207D" w:rsidRDefault="00BE1C39" w:rsidP="008824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BE1C39" w:rsidRPr="00D5207D" w:rsidRDefault="00F5543F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3752,7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D5207D" w:rsidRDefault="00F5543F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3752,7</w:t>
            </w:r>
          </w:p>
        </w:tc>
        <w:tc>
          <w:tcPr>
            <w:tcW w:w="1804" w:type="dxa"/>
            <w:vAlign w:val="center"/>
          </w:tcPr>
          <w:p w:rsidR="00BE1C39" w:rsidRPr="00D5207D" w:rsidRDefault="00DC6AA8" w:rsidP="008824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E1C39" w:rsidRPr="008824D8">
        <w:tc>
          <w:tcPr>
            <w:tcW w:w="4188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560" w:type="dxa"/>
            <w:vAlign w:val="center"/>
          </w:tcPr>
          <w:p w:rsidR="00BE1C39" w:rsidRPr="00D5207D" w:rsidRDefault="00F5543F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984,8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D5207D" w:rsidRDefault="00F5543F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984,8</w:t>
            </w:r>
          </w:p>
        </w:tc>
        <w:tc>
          <w:tcPr>
            <w:tcW w:w="1804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100,0</w:t>
            </w:r>
          </w:p>
        </w:tc>
      </w:tr>
      <w:tr w:rsidR="00BE1C39" w:rsidRPr="008824D8">
        <w:tc>
          <w:tcPr>
            <w:tcW w:w="4188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Субвенции</w:t>
            </w:r>
          </w:p>
        </w:tc>
        <w:tc>
          <w:tcPr>
            <w:tcW w:w="1560" w:type="dxa"/>
            <w:vAlign w:val="center"/>
          </w:tcPr>
          <w:p w:rsidR="00BE1C39" w:rsidRPr="00D5207D" w:rsidRDefault="00F5543F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101,9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D5207D" w:rsidRDefault="00F5543F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101,9</w:t>
            </w:r>
          </w:p>
        </w:tc>
        <w:tc>
          <w:tcPr>
            <w:tcW w:w="1804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100,0</w:t>
            </w:r>
          </w:p>
        </w:tc>
      </w:tr>
      <w:tr w:rsidR="00BE1C39" w:rsidRPr="008824D8">
        <w:tc>
          <w:tcPr>
            <w:tcW w:w="4188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</w:tcPr>
          <w:p w:rsidR="00BE1C39" w:rsidRPr="00D5207D" w:rsidRDefault="00F5543F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2666,0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D5207D" w:rsidRDefault="00F5543F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2666,0</w:t>
            </w:r>
          </w:p>
        </w:tc>
        <w:tc>
          <w:tcPr>
            <w:tcW w:w="1804" w:type="dxa"/>
            <w:vAlign w:val="center"/>
          </w:tcPr>
          <w:p w:rsidR="00BE1C39" w:rsidRPr="00D5207D" w:rsidRDefault="00DC6AA8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100,0</w:t>
            </w:r>
          </w:p>
        </w:tc>
      </w:tr>
    </w:tbl>
    <w:p w:rsidR="00BE1C39" w:rsidRPr="008824D8" w:rsidRDefault="00BE1C39" w:rsidP="008824D8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8824D8">
        <w:rPr>
          <w:color w:val="000000"/>
          <w:lang w:eastAsia="en-US"/>
        </w:rPr>
        <w:t>* - незначительные расхождения объясняются округлением данных</w:t>
      </w:r>
    </w:p>
    <w:p w:rsidR="00BE1C39" w:rsidRPr="008824D8" w:rsidRDefault="00CC631E" w:rsidP="00CC631E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BE1C39" w:rsidRPr="008824D8">
        <w:rPr>
          <w:b/>
          <w:bCs/>
        </w:rPr>
        <w:t>РАСХОДЫ</w:t>
      </w:r>
    </w:p>
    <w:p w:rsidR="00BE1C39" w:rsidRPr="008824D8" w:rsidRDefault="00BE1C39" w:rsidP="008824D8">
      <w:pPr>
        <w:spacing w:line="276" w:lineRule="auto"/>
        <w:ind w:firstLine="708"/>
        <w:jc w:val="both"/>
      </w:pPr>
      <w:r w:rsidRPr="008824D8">
        <w:t>Расходная час</w:t>
      </w:r>
      <w:r w:rsidR="007349B0" w:rsidRPr="008824D8">
        <w:t>ть бюджета му</w:t>
      </w:r>
      <w:r w:rsidR="00F5543F" w:rsidRPr="008824D8">
        <w:t>ниципального образования за 2020</w:t>
      </w:r>
      <w:r w:rsidRPr="008824D8">
        <w:t xml:space="preserve"> г</w:t>
      </w:r>
      <w:r w:rsidR="00F5543F" w:rsidRPr="008824D8">
        <w:t>од исполнена в объеме  5112,5 тыс. рублей, или на 98,3</w:t>
      </w:r>
      <w:r w:rsidRPr="008824D8">
        <w:t xml:space="preserve"> % к годовому плану. </w:t>
      </w:r>
    </w:p>
    <w:p w:rsidR="00BE1C39" w:rsidRPr="008824D8" w:rsidRDefault="00BE1C39" w:rsidP="008824D8">
      <w:pPr>
        <w:spacing w:line="276" w:lineRule="auto"/>
        <w:ind w:firstLine="720"/>
        <w:jc w:val="both"/>
      </w:pPr>
      <w:r w:rsidRPr="008824D8">
        <w:t>Исполнение бюджета по</w:t>
      </w:r>
      <w:r w:rsidR="00F5543F" w:rsidRPr="008824D8">
        <w:t xml:space="preserve"> расходам в 2020</w:t>
      </w:r>
      <w:r w:rsidRPr="008824D8">
        <w:t xml:space="preserve"> году осуществлялось исходя из фактически поступающих доходов.</w:t>
      </w:r>
    </w:p>
    <w:p w:rsidR="00BE1C39" w:rsidRPr="008824D8" w:rsidRDefault="00BE1C39" w:rsidP="008824D8">
      <w:pPr>
        <w:spacing w:line="276" w:lineRule="auto"/>
        <w:ind w:firstLine="720"/>
        <w:jc w:val="both"/>
      </w:pPr>
      <w:r w:rsidRPr="008824D8">
        <w:t>Проводимая политика по расходованию средств была направлена на оптимизацию бюджетных расходов, изыскание внут</w:t>
      </w:r>
      <w:r w:rsidR="007349B0" w:rsidRPr="008824D8">
        <w:t xml:space="preserve">ренних резервов </w:t>
      </w:r>
      <w:r w:rsidRPr="008824D8">
        <w:t xml:space="preserve"> и перераспределения их в пользу приоритетных направлений.</w:t>
      </w:r>
    </w:p>
    <w:p w:rsidR="00BE1C39" w:rsidRPr="008824D8" w:rsidRDefault="00BE1C39" w:rsidP="008824D8">
      <w:pPr>
        <w:spacing w:line="276" w:lineRule="auto"/>
        <w:ind w:firstLine="709"/>
        <w:jc w:val="both"/>
      </w:pPr>
      <w:r w:rsidRPr="008824D8">
        <w:t>Не допущена просроченная кредиторская задолженность.</w:t>
      </w:r>
    </w:p>
    <w:p w:rsidR="00BE1C39" w:rsidRPr="008824D8" w:rsidRDefault="00BE1C39" w:rsidP="008824D8">
      <w:pPr>
        <w:spacing w:line="276" w:lineRule="auto"/>
        <w:ind w:firstLine="709"/>
        <w:jc w:val="both"/>
      </w:pPr>
      <w:r w:rsidRPr="008824D8">
        <w:t>Обеспечено соблюдение норматива формирования расходов на содержание органов местного самоуправления.</w:t>
      </w:r>
    </w:p>
    <w:p w:rsidR="00BE1C39" w:rsidRPr="008824D8" w:rsidRDefault="00BE1C39" w:rsidP="008824D8">
      <w:pPr>
        <w:spacing w:line="276" w:lineRule="auto"/>
        <w:jc w:val="both"/>
      </w:pPr>
      <w:r w:rsidRPr="008824D8">
        <w:t xml:space="preserve">          Отраслевая  структура</w:t>
      </w:r>
      <w:r w:rsidR="007349B0" w:rsidRPr="008824D8">
        <w:t xml:space="preserve"> ра</w:t>
      </w:r>
      <w:r w:rsidR="00F5543F" w:rsidRPr="008824D8">
        <w:t>сходов бюджета поселения за 2020</w:t>
      </w:r>
      <w:r w:rsidRPr="008824D8">
        <w:t xml:space="preserve"> год в разрезе источников финансирования  представлена в таблице:</w:t>
      </w:r>
    </w:p>
    <w:p w:rsidR="00BE1C39" w:rsidRPr="00D5207D" w:rsidRDefault="00BE1C39" w:rsidP="008824D8">
      <w:pPr>
        <w:spacing w:line="276" w:lineRule="auto"/>
        <w:ind w:firstLine="720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Таблица № 7</w:t>
      </w:r>
    </w:p>
    <w:p w:rsidR="00BE1C39" w:rsidRPr="00D5207D" w:rsidRDefault="00BE1C39" w:rsidP="008824D8">
      <w:pPr>
        <w:spacing w:line="276" w:lineRule="auto"/>
        <w:ind w:firstLine="720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тыс. рублей</w:t>
      </w:r>
    </w:p>
    <w:tbl>
      <w:tblPr>
        <w:tblW w:w="100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1049"/>
        <w:gridCol w:w="936"/>
        <w:gridCol w:w="992"/>
        <w:gridCol w:w="992"/>
        <w:gridCol w:w="1112"/>
        <w:gridCol w:w="1156"/>
        <w:gridCol w:w="567"/>
        <w:gridCol w:w="728"/>
        <w:gridCol w:w="548"/>
      </w:tblGrid>
      <w:tr w:rsidR="00BE1C39" w:rsidRPr="00D5207D">
        <w:trPr>
          <w:trHeight w:val="2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Раздел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Исполнено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Процент исполнения</w:t>
            </w:r>
            <w:proofErr w:type="gramStart"/>
            <w:r w:rsidRPr="00D5207D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BE1C39" w:rsidRPr="00D5207D">
        <w:trPr>
          <w:trHeight w:val="2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всего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все</w:t>
            </w:r>
          </w:p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proofErr w:type="spellStart"/>
            <w:r w:rsidRPr="00D5207D">
              <w:rPr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том числе за счет средств:</w:t>
            </w:r>
          </w:p>
        </w:tc>
      </w:tr>
      <w:tr w:rsidR="00BE1C39" w:rsidRPr="00D5207D">
        <w:trPr>
          <w:trHeight w:val="7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E1C39" w:rsidRPr="00D5207D" w:rsidRDefault="00BE1C39" w:rsidP="0039032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936363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местных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ind w:left="-104"/>
              <w:jc w:val="center"/>
              <w:rPr>
                <w:sz w:val="20"/>
                <w:szCs w:val="20"/>
              </w:rPr>
            </w:pPr>
            <w:proofErr w:type="spellStart"/>
            <w:r w:rsidRPr="00D5207D">
              <w:rPr>
                <w:sz w:val="20"/>
                <w:szCs w:val="20"/>
              </w:rPr>
              <w:t>област</w:t>
            </w:r>
            <w:proofErr w:type="spellEnd"/>
          </w:p>
          <w:p w:rsidR="00BE1C39" w:rsidRPr="00D5207D" w:rsidRDefault="00BE1C39" w:rsidP="00390328">
            <w:pPr>
              <w:ind w:left="-104"/>
              <w:jc w:val="center"/>
              <w:rPr>
                <w:sz w:val="20"/>
                <w:szCs w:val="20"/>
              </w:rPr>
            </w:pPr>
            <w:proofErr w:type="spellStart"/>
            <w:r w:rsidRPr="00D5207D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C39" w:rsidRPr="00D5207D" w:rsidRDefault="00BE1C39" w:rsidP="00390328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936363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местных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ind w:left="-95"/>
              <w:jc w:val="center"/>
              <w:rPr>
                <w:sz w:val="20"/>
                <w:szCs w:val="20"/>
              </w:rPr>
            </w:pPr>
            <w:proofErr w:type="spellStart"/>
            <w:r w:rsidRPr="00D5207D">
              <w:rPr>
                <w:sz w:val="20"/>
                <w:szCs w:val="20"/>
              </w:rPr>
              <w:t>област</w:t>
            </w:r>
            <w:proofErr w:type="spellEnd"/>
          </w:p>
          <w:p w:rsidR="00BE1C39" w:rsidRPr="00D5207D" w:rsidRDefault="00BE1C39" w:rsidP="00390328">
            <w:pPr>
              <w:ind w:left="-95"/>
              <w:jc w:val="center"/>
              <w:rPr>
                <w:sz w:val="20"/>
                <w:szCs w:val="20"/>
              </w:rPr>
            </w:pPr>
            <w:proofErr w:type="spellStart"/>
            <w:r w:rsidRPr="00D5207D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C39" w:rsidRPr="00D5207D" w:rsidRDefault="00BE1C39" w:rsidP="00390328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936363" w:rsidP="00390328">
            <w:pPr>
              <w:ind w:left="-108" w:right="-64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местных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D5207D" w:rsidRDefault="00BE1C39" w:rsidP="00390328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r w:rsidRPr="00D5207D">
              <w:rPr>
                <w:sz w:val="20"/>
                <w:szCs w:val="20"/>
              </w:rPr>
              <w:t>област</w:t>
            </w:r>
            <w:proofErr w:type="spellEnd"/>
          </w:p>
          <w:p w:rsidR="00BE1C39" w:rsidRPr="00D5207D" w:rsidRDefault="00BE1C39" w:rsidP="00390328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r w:rsidRPr="00D5207D">
              <w:rPr>
                <w:sz w:val="20"/>
                <w:szCs w:val="20"/>
              </w:rPr>
              <w:t>ных</w:t>
            </w:r>
            <w:proofErr w:type="spellEnd"/>
          </w:p>
        </w:tc>
      </w:tr>
      <w:tr w:rsidR="00BE1C39" w:rsidRPr="00D5207D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D5207D" w:rsidRDefault="00BE1C39" w:rsidP="00390328">
            <w:pPr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BE1C39" w:rsidP="00390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D5207D" w:rsidRDefault="001153A2" w:rsidP="0039032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5201,1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394CF2" w:rsidP="00390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5099,2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1153A2" w:rsidP="00390328">
            <w:pPr>
              <w:ind w:left="-99" w:right="-108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D5207D" w:rsidRDefault="00394CF2" w:rsidP="00390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5112,5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A1D26" w:rsidP="00390328">
            <w:pPr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5010,6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394CF2" w:rsidP="00390328">
            <w:pPr>
              <w:ind w:left="-95" w:right="243"/>
              <w:jc w:val="right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D5207D" w:rsidRDefault="009A1D26" w:rsidP="00390328">
            <w:pPr>
              <w:ind w:left="-113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A1D26" w:rsidP="00390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A1D26" w:rsidP="00390328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E1C39" w:rsidRPr="00D5207D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D5207D" w:rsidRDefault="00BE1C39" w:rsidP="00390328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D5207D">
              <w:rPr>
                <w:sz w:val="20"/>
                <w:szCs w:val="20"/>
              </w:rPr>
              <w:t>Общегосудар-ственные</w:t>
            </w:r>
            <w:proofErr w:type="spellEnd"/>
            <w:proofErr w:type="gramEnd"/>
            <w:r w:rsidRPr="00D5207D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D5207D" w:rsidRDefault="00A3263E" w:rsidP="00390328">
            <w:pPr>
              <w:ind w:lef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2520,2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A3263E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2520,2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99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D5207D" w:rsidRDefault="00A3263E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2435,9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394CF2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2435,9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95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D5207D" w:rsidRDefault="009A1D26" w:rsidP="00390328">
            <w:pPr>
              <w:ind w:left="-113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96,7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A1D26" w:rsidP="00390328">
            <w:pPr>
              <w:jc w:val="center"/>
              <w:rPr>
                <w:b/>
                <w:sz w:val="20"/>
                <w:szCs w:val="20"/>
              </w:rPr>
            </w:pPr>
            <w:r w:rsidRPr="00D5207D">
              <w:rPr>
                <w:b/>
                <w:sz w:val="20"/>
                <w:szCs w:val="20"/>
              </w:rPr>
              <w:t>96,7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</w:tr>
      <w:tr w:rsidR="00BE1C39" w:rsidRPr="00D5207D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D5207D" w:rsidRDefault="00BE1C39" w:rsidP="00390328">
            <w:pPr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D5207D" w:rsidRDefault="001153A2" w:rsidP="00390328">
            <w:pPr>
              <w:ind w:lef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1153A2" w:rsidP="00390328">
            <w:pPr>
              <w:ind w:left="-99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D5207D" w:rsidRDefault="00A3263E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A1D26" w:rsidP="00390328">
            <w:pPr>
              <w:ind w:left="-95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D5207D" w:rsidRDefault="00BE1C39" w:rsidP="00390328">
            <w:pPr>
              <w:ind w:left="-113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BE1C39" w:rsidP="0039032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</w:t>
            </w:r>
          </w:p>
        </w:tc>
      </w:tr>
      <w:tr w:rsidR="00BE1C39" w:rsidRPr="00D5207D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D5207D" w:rsidRDefault="00BE1C39" w:rsidP="00390328">
            <w:pPr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D5207D">
              <w:rPr>
                <w:sz w:val="20"/>
                <w:szCs w:val="20"/>
              </w:rPr>
              <w:t>правоохрани</w:t>
            </w:r>
            <w:proofErr w:type="spellEnd"/>
            <w:r w:rsidRPr="00D5207D">
              <w:rPr>
                <w:sz w:val="20"/>
                <w:szCs w:val="20"/>
              </w:rPr>
              <w:t>-</w:t>
            </w:r>
          </w:p>
          <w:p w:rsidR="00BE1C39" w:rsidRPr="00D5207D" w:rsidRDefault="00BE1C39" w:rsidP="00390328">
            <w:pPr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D5207D" w:rsidRDefault="001153A2" w:rsidP="00390328">
            <w:pPr>
              <w:ind w:lef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1153A2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99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D5207D" w:rsidRDefault="00394CF2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A1D26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95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D5207D" w:rsidRDefault="009A1D26" w:rsidP="00390328">
            <w:pPr>
              <w:ind w:left="-113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99,7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A1D26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99,7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</w:tr>
      <w:tr w:rsidR="00BE1C39" w:rsidRPr="00D5207D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D5207D" w:rsidRDefault="00BE1C39" w:rsidP="00390328">
            <w:pPr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D5207D" w:rsidRDefault="00A3263E" w:rsidP="00390328">
            <w:pPr>
              <w:ind w:lef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711,3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A3263E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99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D5207D" w:rsidRDefault="00A3263E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710,4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A1D26" w:rsidP="00390328">
            <w:pPr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     710,4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95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D5207D" w:rsidRDefault="009A1D26" w:rsidP="00390328">
            <w:pPr>
              <w:ind w:left="-113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99,9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A1D26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99,9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</w:tr>
      <w:tr w:rsidR="00BE1C39" w:rsidRPr="00D5207D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D5207D" w:rsidRDefault="00BE1C39" w:rsidP="00390328">
            <w:pPr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BE1C39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D5207D" w:rsidRDefault="001153A2" w:rsidP="00390328">
            <w:pPr>
              <w:ind w:lef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496,</w:t>
            </w:r>
            <w:r w:rsidR="00A3263E" w:rsidRPr="00D5207D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A3263E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99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D5207D" w:rsidRDefault="00394CF2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496,1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A1D26" w:rsidP="00390328">
            <w:pPr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      496,1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95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D5207D" w:rsidRDefault="009A1D26" w:rsidP="00390328">
            <w:pPr>
              <w:ind w:left="-113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A1D26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207D" w:rsidRDefault="00936363" w:rsidP="0039032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</w:tr>
      <w:tr w:rsidR="001153A2" w:rsidRPr="00D5207D" w:rsidTr="001153A2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A2" w:rsidRPr="00D5207D" w:rsidRDefault="001153A2" w:rsidP="00390328">
            <w:pPr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A2" w:rsidRPr="00D5207D" w:rsidRDefault="001153A2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153A2" w:rsidRPr="00D5207D" w:rsidRDefault="00A3263E" w:rsidP="00390328">
            <w:pPr>
              <w:ind w:lef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360,2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A2" w:rsidRPr="00D5207D" w:rsidRDefault="00A3263E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A2" w:rsidRPr="00D5207D" w:rsidRDefault="001153A2" w:rsidP="00390328">
            <w:pPr>
              <w:ind w:left="-99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1153A2" w:rsidRPr="00D5207D" w:rsidRDefault="00394CF2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360,2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A2" w:rsidRPr="00D5207D" w:rsidRDefault="009A1D26" w:rsidP="00390328">
            <w:pPr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      360,2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A2" w:rsidRPr="00D5207D" w:rsidRDefault="001153A2" w:rsidP="00390328">
            <w:pPr>
              <w:ind w:left="-95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1153A2" w:rsidRPr="00D5207D" w:rsidRDefault="009A1D26" w:rsidP="00390328">
            <w:pPr>
              <w:ind w:left="-113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A2" w:rsidRPr="00D5207D" w:rsidRDefault="009A1D26" w:rsidP="00390328">
            <w:pPr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A2" w:rsidRPr="00D5207D" w:rsidRDefault="001153A2" w:rsidP="0039032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0,0</w:t>
            </w:r>
          </w:p>
        </w:tc>
      </w:tr>
    </w:tbl>
    <w:p w:rsidR="00BE1C39" w:rsidRPr="008824D8" w:rsidRDefault="00BE1C39" w:rsidP="008824D8">
      <w:pPr>
        <w:spacing w:before="120" w:line="276" w:lineRule="auto"/>
        <w:ind w:firstLine="720"/>
        <w:jc w:val="both"/>
      </w:pPr>
      <w:r w:rsidRPr="008824D8">
        <w:t>Основную долю занимают</w:t>
      </w:r>
      <w:r w:rsidR="00E12988" w:rsidRPr="008824D8">
        <w:t xml:space="preserve"> расходы </w:t>
      </w:r>
      <w:r w:rsidRPr="008824D8">
        <w:t xml:space="preserve"> на общегосуда</w:t>
      </w:r>
      <w:r w:rsidR="00E12988" w:rsidRPr="008824D8">
        <w:t>рственные вопросы</w:t>
      </w:r>
      <w:r w:rsidR="000D23F6" w:rsidRPr="008824D8">
        <w:t>,</w:t>
      </w:r>
      <w:r w:rsidR="00E12988" w:rsidRPr="008824D8">
        <w:t xml:space="preserve"> составляют </w:t>
      </w:r>
      <w:r w:rsidR="009A1D26" w:rsidRPr="008824D8">
        <w:t>47,7 %, на национальную оборону – 2</w:t>
      </w:r>
      <w:r w:rsidRPr="008824D8">
        <w:t xml:space="preserve"> %, на национальную безопасность и правоохрани</w:t>
      </w:r>
      <w:r w:rsidR="009A1D26" w:rsidRPr="008824D8">
        <w:t>тельную деятельность -  19,7</w:t>
      </w:r>
      <w:r w:rsidRPr="008824D8">
        <w:t>%,</w:t>
      </w:r>
      <w:r w:rsidR="009A1D26" w:rsidRPr="008824D8">
        <w:t xml:space="preserve"> на национальную экономику – 13,9</w:t>
      </w:r>
      <w:r w:rsidRPr="008824D8">
        <w:t xml:space="preserve"> %,  на жилищно</w:t>
      </w:r>
      <w:r w:rsidR="009A1D26" w:rsidRPr="008824D8">
        <w:t>-</w:t>
      </w:r>
      <w:r w:rsidRPr="008824D8">
        <w:t>коммунальное хо</w:t>
      </w:r>
      <w:r w:rsidR="00E12988" w:rsidRPr="008824D8">
        <w:t>з</w:t>
      </w:r>
      <w:r w:rsidR="009A1D26" w:rsidRPr="008824D8">
        <w:t>яйство – 9,7</w:t>
      </w:r>
      <w:r w:rsidR="00E12988" w:rsidRPr="008824D8">
        <w:t xml:space="preserve"> %</w:t>
      </w:r>
      <w:r w:rsidR="009A1D26" w:rsidRPr="008824D8">
        <w:t xml:space="preserve">, на  социальную политику- 7%. </w:t>
      </w:r>
    </w:p>
    <w:p w:rsidR="00BE1C39" w:rsidRPr="008824D8" w:rsidRDefault="00BE1C39" w:rsidP="008824D8">
      <w:pPr>
        <w:spacing w:line="276" w:lineRule="auto"/>
        <w:ind w:firstLine="709"/>
        <w:jc w:val="both"/>
      </w:pPr>
      <w:r w:rsidRPr="008824D8">
        <w:lastRenderedPageBreak/>
        <w:t>По итогам года расходы, осуществляемые за счет средст</w:t>
      </w:r>
      <w:r w:rsidR="007349B0" w:rsidRPr="008824D8">
        <w:t>в бюджета муниципального  образования</w:t>
      </w:r>
      <w:r w:rsidRPr="008824D8">
        <w:t xml:space="preserve">, исполнены на  </w:t>
      </w:r>
      <w:r w:rsidR="009A1D26" w:rsidRPr="008824D8">
        <w:t>5112,5</w:t>
      </w:r>
      <w:r w:rsidRPr="008824D8">
        <w:t xml:space="preserve"> тыс. рублей или </w:t>
      </w:r>
      <w:r w:rsidR="009A1D26" w:rsidRPr="008824D8">
        <w:t>на    98,3</w:t>
      </w:r>
      <w:r w:rsidRPr="008824D8">
        <w:t xml:space="preserve"> %; за счет целевых средств из областного бюджета на</w:t>
      </w:r>
      <w:r w:rsidR="009A1D26" w:rsidRPr="008824D8">
        <w:t xml:space="preserve"> 101,9</w:t>
      </w:r>
      <w:r w:rsidR="00F5299C" w:rsidRPr="008824D8">
        <w:t xml:space="preserve"> </w:t>
      </w:r>
      <w:r w:rsidRPr="008824D8">
        <w:t>тыс. рублей  или</w:t>
      </w:r>
      <w:r w:rsidR="00E12988" w:rsidRPr="008824D8">
        <w:t xml:space="preserve"> на 100,00</w:t>
      </w:r>
      <w:r w:rsidRPr="008824D8">
        <w:t xml:space="preserve"> %.</w:t>
      </w:r>
    </w:p>
    <w:p w:rsidR="00BE1C39" w:rsidRPr="008824D8" w:rsidRDefault="00BE1C39" w:rsidP="008824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4D8">
        <w:rPr>
          <w:rFonts w:ascii="Times New Roman" w:hAnsi="Times New Roman" w:cs="Times New Roman"/>
          <w:sz w:val="24"/>
          <w:szCs w:val="24"/>
        </w:rPr>
        <w:t>Исполнение бюдж</w:t>
      </w:r>
      <w:r w:rsidR="007349B0" w:rsidRPr="008824D8">
        <w:rPr>
          <w:rFonts w:ascii="Times New Roman" w:hAnsi="Times New Roman" w:cs="Times New Roman"/>
          <w:sz w:val="24"/>
          <w:szCs w:val="24"/>
        </w:rPr>
        <w:t>ета м</w:t>
      </w:r>
      <w:r w:rsidR="00F75EA9" w:rsidRPr="008824D8">
        <w:rPr>
          <w:rFonts w:ascii="Times New Roman" w:hAnsi="Times New Roman" w:cs="Times New Roman"/>
          <w:sz w:val="24"/>
          <w:szCs w:val="24"/>
        </w:rPr>
        <w:t>униципального образования в 2020 году осуществлялось в рамках одной</w:t>
      </w:r>
      <w:r w:rsidR="007349B0" w:rsidRPr="008824D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8824D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349B0" w:rsidRPr="008824D8">
        <w:rPr>
          <w:rFonts w:ascii="Times New Roman" w:hAnsi="Times New Roman" w:cs="Times New Roman"/>
          <w:sz w:val="24"/>
          <w:szCs w:val="24"/>
        </w:rPr>
        <w:t>ы</w:t>
      </w:r>
      <w:r w:rsidRPr="008824D8">
        <w:rPr>
          <w:rFonts w:ascii="Times New Roman" w:hAnsi="Times New Roman" w:cs="Times New Roman"/>
          <w:sz w:val="24"/>
          <w:szCs w:val="24"/>
        </w:rPr>
        <w:t xml:space="preserve">. При запланированном объеме финансирования в </w:t>
      </w:r>
      <w:r w:rsidR="00F75EA9" w:rsidRPr="008824D8">
        <w:rPr>
          <w:rFonts w:ascii="Times New Roman" w:hAnsi="Times New Roman" w:cs="Times New Roman"/>
          <w:sz w:val="24"/>
          <w:szCs w:val="24"/>
        </w:rPr>
        <w:t>размере 5201,1</w:t>
      </w:r>
      <w:r w:rsidRPr="008824D8">
        <w:rPr>
          <w:rFonts w:ascii="Times New Roman" w:hAnsi="Times New Roman" w:cs="Times New Roman"/>
          <w:sz w:val="24"/>
          <w:szCs w:val="24"/>
        </w:rPr>
        <w:t xml:space="preserve"> тыс. рублей фактически профинансирован</w:t>
      </w:r>
      <w:r w:rsidR="00E12988" w:rsidRPr="008824D8">
        <w:rPr>
          <w:rFonts w:ascii="Times New Roman" w:hAnsi="Times New Roman" w:cs="Times New Roman"/>
          <w:sz w:val="24"/>
          <w:szCs w:val="24"/>
        </w:rPr>
        <w:t>а программа</w:t>
      </w:r>
      <w:r w:rsidRPr="008824D8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7B3F2C" w:rsidRPr="008824D8">
        <w:rPr>
          <w:rFonts w:ascii="Times New Roman" w:hAnsi="Times New Roman" w:cs="Times New Roman"/>
          <w:sz w:val="24"/>
          <w:szCs w:val="24"/>
        </w:rPr>
        <w:t xml:space="preserve">    </w:t>
      </w:r>
      <w:r w:rsidR="00F75EA9" w:rsidRPr="008824D8">
        <w:rPr>
          <w:rFonts w:ascii="Times New Roman" w:hAnsi="Times New Roman" w:cs="Times New Roman"/>
          <w:sz w:val="24"/>
          <w:szCs w:val="24"/>
        </w:rPr>
        <w:t>5112,5</w:t>
      </w:r>
      <w:r w:rsidR="00F5299C" w:rsidRPr="008824D8">
        <w:rPr>
          <w:rFonts w:ascii="Times New Roman" w:hAnsi="Times New Roman" w:cs="Times New Roman"/>
          <w:sz w:val="24"/>
          <w:szCs w:val="24"/>
        </w:rPr>
        <w:t xml:space="preserve"> </w:t>
      </w:r>
      <w:r w:rsidRPr="008824D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F75EA9" w:rsidRPr="008824D8">
        <w:rPr>
          <w:rFonts w:ascii="Times New Roman" w:hAnsi="Times New Roman" w:cs="Times New Roman"/>
          <w:sz w:val="24"/>
          <w:szCs w:val="24"/>
        </w:rPr>
        <w:t>98,3</w:t>
      </w:r>
      <w:r w:rsidRPr="008824D8">
        <w:rPr>
          <w:rFonts w:ascii="Times New Roman" w:hAnsi="Times New Roman" w:cs="Times New Roman"/>
          <w:sz w:val="24"/>
          <w:szCs w:val="24"/>
        </w:rPr>
        <w:t xml:space="preserve"> % к плановым назначениям.</w:t>
      </w:r>
    </w:p>
    <w:p w:rsidR="00BE1C39" w:rsidRPr="00D5207D" w:rsidRDefault="00BE1C39" w:rsidP="008824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24D8">
        <w:rPr>
          <w:rFonts w:ascii="Times New Roman" w:hAnsi="Times New Roman" w:cs="Times New Roman"/>
          <w:sz w:val="24"/>
          <w:szCs w:val="24"/>
        </w:rPr>
        <w:t>Информация по  финансированию муниципальных программ отражена в следующей таблице:</w:t>
      </w:r>
    </w:p>
    <w:p w:rsidR="00BE1C39" w:rsidRPr="00D5207D" w:rsidRDefault="00BE1C39" w:rsidP="008824D8">
      <w:pPr>
        <w:spacing w:line="276" w:lineRule="auto"/>
        <w:ind w:firstLine="720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Таблица № 8</w:t>
      </w:r>
    </w:p>
    <w:p w:rsidR="00BE1C39" w:rsidRPr="008824D8" w:rsidRDefault="00BE1C39" w:rsidP="008824D8">
      <w:pPr>
        <w:spacing w:line="276" w:lineRule="auto"/>
        <w:ind w:firstLine="720"/>
        <w:jc w:val="right"/>
      </w:pPr>
      <w:r w:rsidRPr="00D5207D">
        <w:rPr>
          <w:sz w:val="22"/>
          <w:szCs w:val="22"/>
        </w:rPr>
        <w:t>тыс. рублей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4"/>
        <w:gridCol w:w="2494"/>
        <w:gridCol w:w="1514"/>
        <w:gridCol w:w="1538"/>
        <w:gridCol w:w="1240"/>
      </w:tblGrid>
      <w:tr w:rsidR="00BE1C39" w:rsidRPr="008824D8" w:rsidTr="00E12988">
        <w:tc>
          <w:tcPr>
            <w:tcW w:w="2784" w:type="dxa"/>
          </w:tcPr>
          <w:p w:rsidR="00BE1C39" w:rsidRPr="00D5207D" w:rsidRDefault="00BE1C39" w:rsidP="008824D8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2494" w:type="dxa"/>
          </w:tcPr>
          <w:p w:rsidR="00BE1C39" w:rsidRPr="00D5207D" w:rsidRDefault="00BE1C39" w:rsidP="008824D8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Наименование ответственных исполнителей муниципальных программ</w:t>
            </w:r>
          </w:p>
        </w:tc>
        <w:tc>
          <w:tcPr>
            <w:tcW w:w="1514" w:type="dxa"/>
          </w:tcPr>
          <w:p w:rsidR="00BE1C39" w:rsidRPr="00D5207D" w:rsidRDefault="00BE1C39" w:rsidP="008824D8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Уточненный пла</w:t>
            </w:r>
            <w:r w:rsidR="00F75EA9" w:rsidRPr="00D5207D">
              <w:rPr>
                <w:sz w:val="20"/>
                <w:szCs w:val="20"/>
              </w:rPr>
              <w:t>н на 2020</w:t>
            </w:r>
            <w:r w:rsidRPr="00D5207D">
              <w:rPr>
                <w:sz w:val="20"/>
                <w:szCs w:val="20"/>
              </w:rPr>
              <w:t xml:space="preserve"> год  </w:t>
            </w:r>
          </w:p>
        </w:tc>
        <w:tc>
          <w:tcPr>
            <w:tcW w:w="1538" w:type="dxa"/>
          </w:tcPr>
          <w:p w:rsidR="00BE1C39" w:rsidRPr="00D5207D" w:rsidRDefault="00F75EA9" w:rsidP="008824D8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Исполнено за 2020</w:t>
            </w:r>
            <w:r w:rsidR="00BE1C39" w:rsidRPr="00D5207D">
              <w:rPr>
                <w:sz w:val="20"/>
                <w:szCs w:val="20"/>
              </w:rPr>
              <w:t xml:space="preserve"> год          </w:t>
            </w:r>
          </w:p>
        </w:tc>
        <w:tc>
          <w:tcPr>
            <w:tcW w:w="1240" w:type="dxa"/>
          </w:tcPr>
          <w:p w:rsidR="00BE1C39" w:rsidRPr="00D5207D" w:rsidRDefault="00BE1C39" w:rsidP="008824D8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Процент исполнения</w:t>
            </w:r>
            <w:proofErr w:type="gramStart"/>
            <w:r w:rsidRPr="00D5207D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BE1C39" w:rsidRPr="008824D8" w:rsidTr="00E12988">
        <w:tc>
          <w:tcPr>
            <w:tcW w:w="2784" w:type="dxa"/>
          </w:tcPr>
          <w:p w:rsidR="00BE1C39" w:rsidRPr="00D5207D" w:rsidRDefault="00BE1C39" w:rsidP="008824D8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"</w:t>
            </w:r>
            <w:r w:rsidR="00F75EA9" w:rsidRPr="00D5207D">
              <w:rPr>
                <w:sz w:val="20"/>
                <w:szCs w:val="20"/>
              </w:rPr>
              <w:t xml:space="preserve">Развитие </w:t>
            </w:r>
            <w:proofErr w:type="spellStart"/>
            <w:r w:rsidR="00F75EA9" w:rsidRPr="00D5207D">
              <w:rPr>
                <w:sz w:val="20"/>
                <w:szCs w:val="20"/>
              </w:rPr>
              <w:t>Залазнинского</w:t>
            </w:r>
            <w:proofErr w:type="spellEnd"/>
            <w:r w:rsidR="00F75EA9" w:rsidRPr="00D5207D">
              <w:rPr>
                <w:sz w:val="20"/>
                <w:szCs w:val="20"/>
              </w:rPr>
              <w:t xml:space="preserve"> сельского поселения на 2020-2022</w:t>
            </w:r>
            <w:r w:rsidR="006A1D45" w:rsidRPr="00D5207D">
              <w:rPr>
                <w:sz w:val="20"/>
                <w:szCs w:val="20"/>
              </w:rPr>
              <w:t xml:space="preserve"> годы</w:t>
            </w:r>
            <w:r w:rsidRPr="00D5207D">
              <w:rPr>
                <w:sz w:val="20"/>
                <w:szCs w:val="20"/>
              </w:rPr>
              <w:t>"</w:t>
            </w:r>
          </w:p>
        </w:tc>
        <w:tc>
          <w:tcPr>
            <w:tcW w:w="2494" w:type="dxa"/>
          </w:tcPr>
          <w:p w:rsidR="00BE1C39" w:rsidRPr="00D5207D" w:rsidRDefault="006A1D45" w:rsidP="008824D8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Администрация муницип</w:t>
            </w:r>
            <w:r w:rsidR="00F75EA9" w:rsidRPr="00D5207D">
              <w:rPr>
                <w:sz w:val="20"/>
                <w:szCs w:val="20"/>
              </w:rPr>
              <w:t xml:space="preserve">ального образования </w:t>
            </w:r>
            <w:proofErr w:type="spellStart"/>
            <w:r w:rsidR="00F75EA9" w:rsidRPr="00D5207D">
              <w:rPr>
                <w:sz w:val="20"/>
                <w:szCs w:val="20"/>
              </w:rPr>
              <w:t>Залазнинского</w:t>
            </w:r>
            <w:proofErr w:type="spellEnd"/>
            <w:r w:rsidR="00F75EA9" w:rsidRPr="00D5207D">
              <w:rPr>
                <w:sz w:val="20"/>
                <w:szCs w:val="20"/>
              </w:rPr>
              <w:t xml:space="preserve"> </w:t>
            </w:r>
            <w:r w:rsidRPr="00D5207D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D5207D">
              <w:rPr>
                <w:sz w:val="20"/>
                <w:szCs w:val="20"/>
              </w:rPr>
              <w:t>Омутнинского</w:t>
            </w:r>
            <w:proofErr w:type="spellEnd"/>
            <w:r w:rsidRPr="00D5207D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14" w:type="dxa"/>
          </w:tcPr>
          <w:p w:rsidR="00BE1C39" w:rsidRPr="00D5207D" w:rsidRDefault="00F75EA9" w:rsidP="008824D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5207D">
              <w:rPr>
                <w:color w:val="000000"/>
                <w:sz w:val="20"/>
                <w:szCs w:val="20"/>
              </w:rPr>
              <w:t>5201,1</w:t>
            </w:r>
          </w:p>
        </w:tc>
        <w:tc>
          <w:tcPr>
            <w:tcW w:w="1538" w:type="dxa"/>
          </w:tcPr>
          <w:p w:rsidR="00BE1C39" w:rsidRPr="00D5207D" w:rsidRDefault="00F75EA9" w:rsidP="008824D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5207D">
              <w:rPr>
                <w:color w:val="000000"/>
                <w:sz w:val="20"/>
                <w:szCs w:val="20"/>
              </w:rPr>
              <w:t>5112,5</w:t>
            </w:r>
          </w:p>
        </w:tc>
        <w:tc>
          <w:tcPr>
            <w:tcW w:w="1240" w:type="dxa"/>
          </w:tcPr>
          <w:p w:rsidR="00BE1C39" w:rsidRPr="00D5207D" w:rsidRDefault="00F75EA9" w:rsidP="008824D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5207D"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BE1C39" w:rsidRPr="008824D8" w:rsidTr="00E12988">
        <w:tc>
          <w:tcPr>
            <w:tcW w:w="2784" w:type="dxa"/>
          </w:tcPr>
          <w:p w:rsidR="00BE1C39" w:rsidRPr="00D5207D" w:rsidRDefault="00BE1C39" w:rsidP="008824D8">
            <w:pPr>
              <w:spacing w:before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5207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94" w:type="dxa"/>
          </w:tcPr>
          <w:p w:rsidR="00BE1C39" w:rsidRPr="00D5207D" w:rsidRDefault="00BE1C39" w:rsidP="008824D8">
            <w:pPr>
              <w:spacing w:before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BE1C39" w:rsidRPr="00D5207D" w:rsidRDefault="00F75EA9" w:rsidP="008824D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07D">
              <w:rPr>
                <w:b/>
                <w:bCs/>
                <w:color w:val="000000"/>
                <w:sz w:val="20"/>
                <w:szCs w:val="20"/>
              </w:rPr>
              <w:t>5201,1</w:t>
            </w:r>
          </w:p>
        </w:tc>
        <w:tc>
          <w:tcPr>
            <w:tcW w:w="1538" w:type="dxa"/>
            <w:vAlign w:val="center"/>
          </w:tcPr>
          <w:p w:rsidR="00BE1C39" w:rsidRPr="00D5207D" w:rsidRDefault="00F75EA9" w:rsidP="008824D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07D">
              <w:rPr>
                <w:b/>
                <w:bCs/>
                <w:color w:val="000000"/>
                <w:sz w:val="20"/>
                <w:szCs w:val="20"/>
              </w:rPr>
              <w:t>5112,5</w:t>
            </w:r>
          </w:p>
        </w:tc>
        <w:tc>
          <w:tcPr>
            <w:tcW w:w="1240" w:type="dxa"/>
            <w:vAlign w:val="center"/>
          </w:tcPr>
          <w:p w:rsidR="00BE1C39" w:rsidRPr="00D5207D" w:rsidRDefault="00F75EA9" w:rsidP="008824D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07D">
              <w:rPr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</w:tbl>
    <w:p w:rsidR="00BE1C39" w:rsidRPr="008824D8" w:rsidRDefault="00CC631E" w:rsidP="00390328">
      <w:pPr>
        <w:spacing w:line="276" w:lineRule="auto"/>
        <w:rPr>
          <w:b/>
          <w:bCs/>
          <w:caps/>
        </w:rPr>
      </w:pPr>
      <w:r>
        <w:rPr>
          <w:b/>
          <w:bCs/>
        </w:rPr>
        <w:t xml:space="preserve">                                                </w:t>
      </w:r>
      <w:r w:rsidR="00390328">
        <w:rPr>
          <w:b/>
          <w:bCs/>
        </w:rPr>
        <w:t xml:space="preserve"> </w:t>
      </w:r>
      <w:r w:rsidR="00BE1C39" w:rsidRPr="008824D8">
        <w:rPr>
          <w:b/>
          <w:bCs/>
          <w:caps/>
        </w:rPr>
        <w:t xml:space="preserve">Расходы по РазделУ 01 </w:t>
      </w:r>
    </w:p>
    <w:p w:rsidR="00BE1C39" w:rsidRPr="008824D8" w:rsidRDefault="00BE1C39" w:rsidP="008824D8">
      <w:pPr>
        <w:spacing w:line="276" w:lineRule="auto"/>
        <w:jc w:val="center"/>
        <w:rPr>
          <w:b/>
          <w:bCs/>
          <w:caps/>
        </w:rPr>
      </w:pPr>
      <w:r w:rsidRPr="008824D8">
        <w:rPr>
          <w:b/>
          <w:bCs/>
          <w:caps/>
        </w:rPr>
        <w:t>«Общегосударственные вопросы»</w:t>
      </w:r>
    </w:p>
    <w:p w:rsidR="00BE1C39" w:rsidRPr="008824D8" w:rsidRDefault="00BE1C39" w:rsidP="008824D8">
      <w:pPr>
        <w:spacing w:line="276" w:lineRule="auto"/>
        <w:jc w:val="both"/>
      </w:pPr>
      <w:r w:rsidRPr="008824D8">
        <w:t>Расходы по</w:t>
      </w:r>
      <w:r w:rsidR="00E12988" w:rsidRPr="008824D8">
        <w:t xml:space="preserve"> </w:t>
      </w:r>
      <w:r w:rsidRPr="008824D8">
        <w:t>разделу</w:t>
      </w:r>
      <w:r w:rsidR="00F5299C" w:rsidRPr="008824D8">
        <w:t xml:space="preserve"> </w:t>
      </w:r>
      <w:r w:rsidRPr="008824D8">
        <w:t xml:space="preserve">01 составили </w:t>
      </w:r>
      <w:r w:rsidR="00F75EA9" w:rsidRPr="008824D8">
        <w:t>2435,9</w:t>
      </w:r>
      <w:r w:rsidRPr="008824D8">
        <w:t xml:space="preserve"> </w:t>
      </w:r>
      <w:r w:rsidRPr="008824D8">
        <w:rPr>
          <w:color w:val="000000"/>
        </w:rPr>
        <w:t>тыс.</w:t>
      </w:r>
      <w:r w:rsidR="00E12988" w:rsidRPr="008824D8">
        <w:t xml:space="preserve"> рублей, </w:t>
      </w:r>
      <w:r w:rsidR="00F75EA9" w:rsidRPr="008824D8">
        <w:t>или 96,7</w:t>
      </w:r>
      <w:r w:rsidRPr="008824D8">
        <w:t xml:space="preserve"> % к годовому плану.</w:t>
      </w:r>
      <w:r w:rsidR="00B31A29" w:rsidRPr="008824D8">
        <w:t xml:space="preserve"> </w:t>
      </w:r>
      <w:r w:rsidRPr="008824D8">
        <w:t>Расходы по данному разделу осуществлялись в рамках</w:t>
      </w:r>
      <w:r w:rsidR="00E12988" w:rsidRPr="008824D8">
        <w:t xml:space="preserve">  муниципальной</w:t>
      </w:r>
      <w:r w:rsidRPr="008824D8">
        <w:t xml:space="preserve"> </w:t>
      </w:r>
      <w:r w:rsidR="00E12988" w:rsidRPr="008824D8">
        <w:t>под</w:t>
      </w:r>
      <w:r w:rsidRPr="008824D8">
        <w:t>программ</w:t>
      </w:r>
      <w:r w:rsidR="00E12988" w:rsidRPr="008824D8">
        <w:t>ы</w:t>
      </w:r>
      <w:r w:rsidRPr="008824D8">
        <w:t>: «</w:t>
      </w:r>
      <w:r w:rsidR="006A1D45" w:rsidRPr="008824D8">
        <w:t>Развитие муниципальног</w:t>
      </w:r>
      <w:r w:rsidR="00F75EA9" w:rsidRPr="008824D8">
        <w:t xml:space="preserve">о управления </w:t>
      </w:r>
      <w:r w:rsidR="006A1D45" w:rsidRPr="008824D8">
        <w:t>"</w:t>
      </w:r>
      <w:r w:rsidRPr="008824D8">
        <w:t xml:space="preserve"> </w:t>
      </w:r>
    </w:p>
    <w:p w:rsidR="00E12988" w:rsidRPr="008824D8" w:rsidRDefault="00BE1C39" w:rsidP="008824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4D8">
        <w:rPr>
          <w:rFonts w:ascii="Times New Roman" w:hAnsi="Times New Roman" w:cs="Times New Roman"/>
          <w:sz w:val="24"/>
          <w:szCs w:val="24"/>
        </w:rPr>
        <w:t>Информация по финансированию расходов по разделу 01 отражена в следующей таблице:</w:t>
      </w:r>
    </w:p>
    <w:p w:rsidR="00BE1C39" w:rsidRPr="00D5207D" w:rsidRDefault="00390328" w:rsidP="008824D8">
      <w:pPr>
        <w:spacing w:line="276" w:lineRule="auto"/>
        <w:ind w:left="7080"/>
        <w:jc w:val="both"/>
        <w:rPr>
          <w:sz w:val="22"/>
          <w:szCs w:val="22"/>
        </w:rPr>
      </w:pPr>
      <w:r w:rsidRPr="00D5207D">
        <w:rPr>
          <w:sz w:val="22"/>
          <w:szCs w:val="22"/>
        </w:rPr>
        <w:t xml:space="preserve">           </w:t>
      </w:r>
      <w:r w:rsidR="00BE1C39" w:rsidRPr="00D5207D">
        <w:rPr>
          <w:sz w:val="22"/>
          <w:szCs w:val="22"/>
        </w:rPr>
        <w:t>Таблица № 9</w:t>
      </w:r>
    </w:p>
    <w:p w:rsidR="00BE1C39" w:rsidRPr="008824D8" w:rsidRDefault="00BE1C39" w:rsidP="008824D8">
      <w:pPr>
        <w:spacing w:line="276" w:lineRule="auto"/>
        <w:ind w:firstLine="708"/>
        <w:jc w:val="right"/>
      </w:pPr>
      <w:r w:rsidRPr="00D5207D">
        <w:rPr>
          <w:sz w:val="22"/>
          <w:szCs w:val="22"/>
        </w:rPr>
        <w:t xml:space="preserve">  тыс. рублей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559"/>
        <w:gridCol w:w="1559"/>
        <w:gridCol w:w="1276"/>
      </w:tblGrid>
      <w:tr w:rsidR="00BE1C39" w:rsidRPr="008824D8">
        <w:trPr>
          <w:trHeight w:val="690"/>
        </w:trPr>
        <w:tc>
          <w:tcPr>
            <w:tcW w:w="4962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559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Фактически исполнено</w:t>
            </w:r>
          </w:p>
        </w:tc>
        <w:tc>
          <w:tcPr>
            <w:tcW w:w="1276" w:type="dxa"/>
            <w:vAlign w:val="center"/>
          </w:tcPr>
          <w:p w:rsidR="00BE1C39" w:rsidRPr="00D5207D" w:rsidRDefault="00BE1C39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Процент исполнения</w:t>
            </w:r>
          </w:p>
        </w:tc>
      </w:tr>
      <w:tr w:rsidR="00BE1C39" w:rsidRPr="008824D8">
        <w:trPr>
          <w:trHeight w:val="309"/>
        </w:trPr>
        <w:tc>
          <w:tcPr>
            <w:tcW w:w="4962" w:type="dxa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559" w:type="dxa"/>
            <w:vAlign w:val="center"/>
          </w:tcPr>
          <w:p w:rsidR="00BE1C39" w:rsidRPr="00D5207D" w:rsidRDefault="00F75EA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2520,2</w:t>
            </w:r>
          </w:p>
        </w:tc>
        <w:tc>
          <w:tcPr>
            <w:tcW w:w="1559" w:type="dxa"/>
            <w:vAlign w:val="center"/>
          </w:tcPr>
          <w:p w:rsidR="00BE1C39" w:rsidRPr="00D5207D" w:rsidRDefault="00F75EA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2435,9</w:t>
            </w:r>
          </w:p>
        </w:tc>
        <w:tc>
          <w:tcPr>
            <w:tcW w:w="1276" w:type="dxa"/>
            <w:vAlign w:val="center"/>
          </w:tcPr>
          <w:p w:rsidR="00BE1C39" w:rsidRPr="00D5207D" w:rsidRDefault="00F75EA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96,7</w:t>
            </w:r>
          </w:p>
        </w:tc>
      </w:tr>
      <w:tr w:rsidR="00BE1C39" w:rsidRPr="008824D8">
        <w:trPr>
          <w:trHeight w:val="308"/>
        </w:trPr>
        <w:tc>
          <w:tcPr>
            <w:tcW w:w="4962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том числе по подразделу:</w:t>
            </w:r>
          </w:p>
        </w:tc>
        <w:tc>
          <w:tcPr>
            <w:tcW w:w="1559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E1C39" w:rsidRPr="008824D8">
        <w:trPr>
          <w:trHeight w:val="878"/>
        </w:trPr>
        <w:tc>
          <w:tcPr>
            <w:tcW w:w="4962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BE1C39" w:rsidRPr="00D5207D" w:rsidRDefault="002E7F00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603,5</w:t>
            </w:r>
          </w:p>
        </w:tc>
        <w:tc>
          <w:tcPr>
            <w:tcW w:w="1559" w:type="dxa"/>
            <w:vAlign w:val="center"/>
          </w:tcPr>
          <w:p w:rsidR="00BE1C39" w:rsidRPr="00D5207D" w:rsidRDefault="002E7F00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603,4</w:t>
            </w:r>
          </w:p>
        </w:tc>
        <w:tc>
          <w:tcPr>
            <w:tcW w:w="1276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100,0</w:t>
            </w:r>
          </w:p>
        </w:tc>
      </w:tr>
      <w:tr w:rsidR="00BE1C39" w:rsidRPr="00D5207D">
        <w:trPr>
          <w:trHeight w:val="387"/>
        </w:trPr>
        <w:tc>
          <w:tcPr>
            <w:tcW w:w="4962" w:type="dxa"/>
          </w:tcPr>
          <w:p w:rsidR="00BE1C39" w:rsidRPr="00D5207D" w:rsidRDefault="00BE1C39" w:rsidP="008824D8">
            <w:pPr>
              <w:pStyle w:val="a3"/>
              <w:spacing w:line="276" w:lineRule="auto"/>
              <w:ind w:firstLine="34"/>
              <w:jc w:val="left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BE1C39" w:rsidRPr="00D5207D" w:rsidRDefault="002E7F00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1592,4</w:t>
            </w:r>
          </w:p>
        </w:tc>
        <w:tc>
          <w:tcPr>
            <w:tcW w:w="1559" w:type="dxa"/>
            <w:vAlign w:val="center"/>
          </w:tcPr>
          <w:p w:rsidR="00BE1C39" w:rsidRPr="00D5207D" w:rsidRDefault="002E7F00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1560,3</w:t>
            </w:r>
          </w:p>
        </w:tc>
        <w:tc>
          <w:tcPr>
            <w:tcW w:w="1276" w:type="dxa"/>
            <w:vAlign w:val="center"/>
          </w:tcPr>
          <w:p w:rsidR="00BE1C39" w:rsidRPr="00D5207D" w:rsidRDefault="002E7F00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98,0</w:t>
            </w:r>
          </w:p>
        </w:tc>
      </w:tr>
      <w:tr w:rsidR="00BE1C39" w:rsidRPr="00D5207D">
        <w:trPr>
          <w:trHeight w:val="387"/>
        </w:trPr>
        <w:tc>
          <w:tcPr>
            <w:tcW w:w="4962" w:type="dxa"/>
          </w:tcPr>
          <w:p w:rsidR="00BE1C39" w:rsidRPr="00D5207D" w:rsidRDefault="00BE1C39" w:rsidP="008824D8">
            <w:pPr>
              <w:pStyle w:val="a3"/>
              <w:spacing w:line="276" w:lineRule="auto"/>
              <w:ind w:firstLine="34"/>
              <w:jc w:val="left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BE1C39" w:rsidRPr="00D5207D" w:rsidRDefault="002E7F00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324,3</w:t>
            </w:r>
          </w:p>
        </w:tc>
        <w:tc>
          <w:tcPr>
            <w:tcW w:w="1559" w:type="dxa"/>
            <w:vAlign w:val="center"/>
          </w:tcPr>
          <w:p w:rsidR="00BE1C39" w:rsidRPr="00D5207D" w:rsidRDefault="00621472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272,2</w:t>
            </w:r>
          </w:p>
        </w:tc>
        <w:tc>
          <w:tcPr>
            <w:tcW w:w="1276" w:type="dxa"/>
            <w:vAlign w:val="center"/>
          </w:tcPr>
          <w:p w:rsidR="00BE1C39" w:rsidRPr="00D5207D" w:rsidRDefault="0062147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83,9</w:t>
            </w:r>
          </w:p>
        </w:tc>
      </w:tr>
    </w:tbl>
    <w:p w:rsidR="00BE1C39" w:rsidRPr="00D5207D" w:rsidRDefault="00BE1C39" w:rsidP="008824D8">
      <w:pPr>
        <w:spacing w:line="276" w:lineRule="auto"/>
        <w:ind w:firstLine="709"/>
        <w:jc w:val="both"/>
        <w:rPr>
          <w:sz w:val="20"/>
          <w:szCs w:val="20"/>
        </w:rPr>
      </w:pPr>
    </w:p>
    <w:p w:rsidR="00BE1C39" w:rsidRPr="008824D8" w:rsidRDefault="00BE1C39" w:rsidP="008824D8">
      <w:pPr>
        <w:spacing w:line="276" w:lineRule="auto"/>
        <w:ind w:firstLine="709"/>
        <w:jc w:val="both"/>
      </w:pPr>
      <w:r w:rsidRPr="008824D8">
        <w:t xml:space="preserve">По подразделу  </w:t>
      </w:r>
      <w:r w:rsidRPr="008824D8">
        <w:rPr>
          <w:u w:val="single"/>
        </w:rPr>
        <w:t>«Функционирование высшего должностного лица субъекта Российской Федерации и муниципального образования»</w:t>
      </w:r>
      <w:r w:rsidRPr="008824D8">
        <w:t xml:space="preserve"> осуществлялись расходы на </w:t>
      </w:r>
      <w:r w:rsidRPr="008824D8">
        <w:lastRenderedPageBreak/>
        <w:t>содержание главы муниципального образ</w:t>
      </w:r>
      <w:r w:rsidR="00621472" w:rsidRPr="008824D8">
        <w:t xml:space="preserve">ования </w:t>
      </w:r>
      <w:proofErr w:type="spellStart"/>
      <w:r w:rsidR="00621472" w:rsidRPr="008824D8">
        <w:t>Залазнинского</w:t>
      </w:r>
      <w:proofErr w:type="spellEnd"/>
      <w:r w:rsidR="007455B3" w:rsidRPr="008824D8">
        <w:t xml:space="preserve"> сельского поселения </w:t>
      </w:r>
      <w:proofErr w:type="spellStart"/>
      <w:r w:rsidR="007455B3" w:rsidRPr="008824D8">
        <w:t>Омутнинского</w:t>
      </w:r>
      <w:proofErr w:type="spellEnd"/>
      <w:r w:rsidR="007455B3" w:rsidRPr="008824D8">
        <w:t xml:space="preserve"> </w:t>
      </w:r>
      <w:r w:rsidRPr="008824D8">
        <w:t xml:space="preserve"> район</w:t>
      </w:r>
      <w:r w:rsidR="007455B3" w:rsidRPr="008824D8">
        <w:t>а</w:t>
      </w:r>
      <w:r w:rsidRPr="008824D8">
        <w:t xml:space="preserve"> Кировской области.</w:t>
      </w:r>
    </w:p>
    <w:p w:rsidR="00BE1C39" w:rsidRPr="008824D8" w:rsidRDefault="00BE1C39" w:rsidP="008824D8">
      <w:pPr>
        <w:pStyle w:val="a3"/>
        <w:spacing w:line="276" w:lineRule="auto"/>
        <w:ind w:firstLine="720"/>
      </w:pPr>
      <w:r w:rsidRPr="008824D8">
        <w:t xml:space="preserve">По подразделу  </w:t>
      </w:r>
      <w:r w:rsidRPr="008824D8">
        <w:rPr>
          <w:u w:val="single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8824D8">
        <w:t xml:space="preserve">» отражены расходы на обеспечение руководства и управления в соответствии с выполняемыми органами местного самоуправления функциями. </w:t>
      </w:r>
    </w:p>
    <w:p w:rsidR="00BE1C39" w:rsidRPr="008824D8" w:rsidRDefault="00BE1C39" w:rsidP="008824D8">
      <w:pPr>
        <w:pStyle w:val="a3"/>
        <w:spacing w:line="276" w:lineRule="auto"/>
        <w:ind w:firstLine="720"/>
      </w:pPr>
      <w:r w:rsidRPr="008824D8">
        <w:t xml:space="preserve">В подразделе </w:t>
      </w:r>
      <w:r w:rsidRPr="008824D8">
        <w:rPr>
          <w:u w:val="single"/>
        </w:rPr>
        <w:t xml:space="preserve">«Другие общегосударственные вопросы» </w:t>
      </w:r>
      <w:r w:rsidRPr="008824D8">
        <w:t>отражены расходы на решение прочих общегосударственных вопросов, в том числе:</w:t>
      </w:r>
    </w:p>
    <w:p w:rsidR="00BE1C39" w:rsidRPr="008824D8" w:rsidRDefault="00BE1C39" w:rsidP="008824D8">
      <w:pPr>
        <w:pStyle w:val="a3"/>
        <w:spacing w:line="276" w:lineRule="auto"/>
        <w:ind w:firstLine="720"/>
      </w:pPr>
      <w:r w:rsidRPr="008824D8">
        <w:t>- расходы муниципальных учреждений на выполнение их функций,</w:t>
      </w:r>
    </w:p>
    <w:p w:rsidR="00BE1C39" w:rsidRPr="008824D8" w:rsidRDefault="000D23F6" w:rsidP="008824D8">
      <w:pPr>
        <w:pStyle w:val="a3"/>
        <w:spacing w:line="276" w:lineRule="auto"/>
        <w:ind w:firstLine="720"/>
      </w:pPr>
      <w:r w:rsidRPr="008824D8">
        <w:t xml:space="preserve">- </w:t>
      </w:r>
      <w:r w:rsidR="00BE1C39" w:rsidRPr="008824D8">
        <w:t>на исполнение расходных обязательств муниципального образования, возникающих при выполнении переданных полномочий.</w:t>
      </w:r>
    </w:p>
    <w:p w:rsidR="00BE1C39" w:rsidRPr="008824D8" w:rsidRDefault="00CC631E" w:rsidP="00CC631E">
      <w:pPr>
        <w:pStyle w:val="a3"/>
        <w:spacing w:line="276" w:lineRule="auto"/>
        <w:rPr>
          <w:b/>
          <w:bCs/>
        </w:rPr>
      </w:pPr>
      <w:r>
        <w:t xml:space="preserve">                                                     </w:t>
      </w:r>
      <w:r w:rsidR="00BE1C39" w:rsidRPr="008824D8">
        <w:rPr>
          <w:b/>
          <w:bCs/>
          <w:caps/>
        </w:rPr>
        <w:t>Расходы по РазделУ</w:t>
      </w:r>
      <w:r w:rsidR="00BE1C39" w:rsidRPr="008824D8">
        <w:rPr>
          <w:b/>
          <w:bCs/>
        </w:rPr>
        <w:t xml:space="preserve"> 02</w:t>
      </w:r>
    </w:p>
    <w:p w:rsidR="00BE1C39" w:rsidRPr="008824D8" w:rsidRDefault="00BE1C39" w:rsidP="008824D8">
      <w:pPr>
        <w:pStyle w:val="a3"/>
        <w:spacing w:line="276" w:lineRule="auto"/>
        <w:ind w:firstLine="840"/>
        <w:jc w:val="center"/>
        <w:rPr>
          <w:b/>
          <w:bCs/>
        </w:rPr>
      </w:pPr>
      <w:r w:rsidRPr="008824D8">
        <w:rPr>
          <w:b/>
          <w:bCs/>
        </w:rPr>
        <w:t>«НАЦИОНАЛЬНАЯ ОБОРОНА»</w:t>
      </w:r>
    </w:p>
    <w:p w:rsidR="00BE1C39" w:rsidRPr="008824D8" w:rsidRDefault="00390328" w:rsidP="0039032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     </w:t>
      </w:r>
      <w:r w:rsidR="00BE1C39" w:rsidRPr="008824D8">
        <w:t>Расходы по</w:t>
      </w:r>
      <w:r w:rsidR="00435D13" w:rsidRPr="008824D8">
        <w:t xml:space="preserve"> </w:t>
      </w:r>
      <w:r w:rsidR="00BE1C39" w:rsidRPr="008824D8">
        <w:t xml:space="preserve">разделу 02 составили </w:t>
      </w:r>
      <w:r w:rsidR="00621472" w:rsidRPr="008824D8">
        <w:t>101,9</w:t>
      </w:r>
      <w:r w:rsidR="00BE1C39" w:rsidRPr="008824D8">
        <w:t xml:space="preserve"> тыс. рублей  или исполнены на 100,0% к плановым назначениям. Расходы по данному разделу осуществлялись </w:t>
      </w:r>
      <w:r w:rsidR="00F5299C" w:rsidRPr="008824D8">
        <w:t xml:space="preserve"> </w:t>
      </w:r>
      <w:r w:rsidR="00BE1C39" w:rsidRPr="008824D8">
        <w:t>на реализацию государственных полномочий по осуществлению первичного воинского учета на территориях, где отсутствуют военные комиссариаты.</w:t>
      </w:r>
    </w:p>
    <w:p w:rsidR="00BE1C39" w:rsidRPr="008824D8" w:rsidRDefault="00BE1C39" w:rsidP="008824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4D8">
        <w:rPr>
          <w:rFonts w:ascii="Times New Roman" w:hAnsi="Times New Roman" w:cs="Times New Roman"/>
          <w:sz w:val="24"/>
          <w:szCs w:val="24"/>
        </w:rPr>
        <w:t>Информация по  расходам по разделу 02 отражена в следующей таблице:</w:t>
      </w:r>
    </w:p>
    <w:p w:rsidR="00BE1C39" w:rsidRPr="00D5207D" w:rsidRDefault="00BE1C39" w:rsidP="008824D8">
      <w:pPr>
        <w:spacing w:line="276" w:lineRule="auto"/>
        <w:ind w:firstLine="708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Таблица № 10</w:t>
      </w:r>
    </w:p>
    <w:p w:rsidR="00BE1C39" w:rsidRPr="00D5207D" w:rsidRDefault="00BE1C39" w:rsidP="008824D8">
      <w:pPr>
        <w:spacing w:line="276" w:lineRule="auto"/>
        <w:ind w:firstLine="708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тыс. рублей</w:t>
      </w:r>
    </w:p>
    <w:tbl>
      <w:tblPr>
        <w:tblW w:w="9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1620"/>
        <w:gridCol w:w="1620"/>
        <w:gridCol w:w="1560"/>
      </w:tblGrid>
      <w:tr w:rsidR="00BE1C39" w:rsidRPr="00D5207D">
        <w:trPr>
          <w:trHeight w:val="690"/>
        </w:trPr>
        <w:tc>
          <w:tcPr>
            <w:tcW w:w="468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РАСХОДЫ</w:t>
            </w:r>
          </w:p>
        </w:tc>
        <w:tc>
          <w:tcPr>
            <w:tcW w:w="162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62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Фактически исполнено</w:t>
            </w:r>
          </w:p>
        </w:tc>
        <w:tc>
          <w:tcPr>
            <w:tcW w:w="156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Процент</w:t>
            </w:r>
          </w:p>
          <w:p w:rsidR="00BE1C39" w:rsidRPr="00D5207D" w:rsidRDefault="00BE1C39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исполнения</w:t>
            </w:r>
          </w:p>
        </w:tc>
      </w:tr>
      <w:tr w:rsidR="00BE1C39" w:rsidRPr="00D5207D">
        <w:trPr>
          <w:trHeight w:val="309"/>
        </w:trPr>
        <w:tc>
          <w:tcPr>
            <w:tcW w:w="4680" w:type="dxa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620" w:type="dxa"/>
            <w:vAlign w:val="center"/>
          </w:tcPr>
          <w:p w:rsidR="00BE1C39" w:rsidRPr="00D5207D" w:rsidRDefault="0062147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101,9</w:t>
            </w:r>
          </w:p>
        </w:tc>
        <w:tc>
          <w:tcPr>
            <w:tcW w:w="1620" w:type="dxa"/>
            <w:vAlign w:val="center"/>
          </w:tcPr>
          <w:p w:rsidR="00BE1C39" w:rsidRPr="00D5207D" w:rsidRDefault="0062147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101,9</w:t>
            </w:r>
          </w:p>
        </w:tc>
        <w:tc>
          <w:tcPr>
            <w:tcW w:w="156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100,0</w:t>
            </w:r>
          </w:p>
        </w:tc>
      </w:tr>
      <w:tr w:rsidR="00BE1C39" w:rsidRPr="00D5207D">
        <w:trPr>
          <w:trHeight w:val="308"/>
        </w:trPr>
        <w:tc>
          <w:tcPr>
            <w:tcW w:w="4680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том числе по подразделу:</w:t>
            </w:r>
          </w:p>
        </w:tc>
        <w:tc>
          <w:tcPr>
            <w:tcW w:w="162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E1C39" w:rsidRPr="00D5207D">
        <w:trPr>
          <w:trHeight w:val="387"/>
        </w:trPr>
        <w:tc>
          <w:tcPr>
            <w:tcW w:w="4680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Мобилизационная и войсковая подготовка</w:t>
            </w:r>
          </w:p>
        </w:tc>
        <w:tc>
          <w:tcPr>
            <w:tcW w:w="1620" w:type="dxa"/>
            <w:vAlign w:val="center"/>
          </w:tcPr>
          <w:p w:rsidR="00BE1C39" w:rsidRPr="00D5207D" w:rsidRDefault="0062147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101,9</w:t>
            </w:r>
          </w:p>
        </w:tc>
        <w:tc>
          <w:tcPr>
            <w:tcW w:w="1620" w:type="dxa"/>
            <w:vAlign w:val="center"/>
          </w:tcPr>
          <w:p w:rsidR="00BE1C39" w:rsidRPr="00D5207D" w:rsidRDefault="0062147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101,9</w:t>
            </w:r>
          </w:p>
        </w:tc>
        <w:tc>
          <w:tcPr>
            <w:tcW w:w="156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100,0</w:t>
            </w:r>
          </w:p>
        </w:tc>
      </w:tr>
    </w:tbl>
    <w:p w:rsidR="00BE1C39" w:rsidRPr="00D5207D" w:rsidRDefault="00BE1C39" w:rsidP="008824D8">
      <w:pPr>
        <w:pStyle w:val="a3"/>
        <w:spacing w:line="276" w:lineRule="auto"/>
        <w:ind w:firstLine="840"/>
        <w:jc w:val="center"/>
        <w:rPr>
          <w:b/>
          <w:bCs/>
          <w:caps/>
          <w:sz w:val="20"/>
          <w:szCs w:val="20"/>
        </w:rPr>
      </w:pPr>
    </w:p>
    <w:p w:rsidR="00BE1C39" w:rsidRPr="00D5207D" w:rsidRDefault="00BE1C39" w:rsidP="008824D8">
      <w:pPr>
        <w:pStyle w:val="a3"/>
        <w:spacing w:line="276" w:lineRule="auto"/>
        <w:ind w:firstLine="840"/>
        <w:jc w:val="center"/>
        <w:rPr>
          <w:b/>
          <w:bCs/>
          <w:sz w:val="20"/>
          <w:szCs w:val="20"/>
        </w:rPr>
      </w:pPr>
      <w:r w:rsidRPr="00D5207D">
        <w:rPr>
          <w:b/>
          <w:bCs/>
          <w:caps/>
          <w:sz w:val="20"/>
          <w:szCs w:val="20"/>
        </w:rPr>
        <w:t>Расходы по РазделУ</w:t>
      </w:r>
      <w:r w:rsidRPr="00D5207D">
        <w:rPr>
          <w:b/>
          <w:bCs/>
          <w:color w:val="000000"/>
          <w:sz w:val="20"/>
          <w:szCs w:val="20"/>
        </w:rPr>
        <w:t xml:space="preserve"> 03</w:t>
      </w:r>
    </w:p>
    <w:p w:rsidR="00BE1C39" w:rsidRPr="008824D8" w:rsidRDefault="00BE1C39" w:rsidP="008824D8">
      <w:pPr>
        <w:tabs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8824D8">
        <w:rPr>
          <w:b/>
          <w:bCs/>
          <w:color w:val="000000"/>
        </w:rPr>
        <w:t xml:space="preserve"> «НАЦИОНАЛЬНАЯ БЕЗОПАСНОСТЬ И ПРАВООХРАНИТЕЛЬНАЯ ДЕЯТЕЛЬНОСТЬ»</w:t>
      </w:r>
    </w:p>
    <w:p w:rsidR="00BE1C39" w:rsidRPr="008824D8" w:rsidRDefault="00CC631E" w:rsidP="00CC631E">
      <w:pPr>
        <w:spacing w:line="276" w:lineRule="auto"/>
        <w:jc w:val="both"/>
      </w:pPr>
      <w:r>
        <w:rPr>
          <w:b/>
          <w:bCs/>
          <w:color w:val="000000"/>
        </w:rPr>
        <w:t xml:space="preserve">      </w:t>
      </w:r>
      <w:r w:rsidR="00BE1C39" w:rsidRPr="008824D8">
        <w:t xml:space="preserve">Расходы по разделу 03 составили </w:t>
      </w:r>
      <w:r w:rsidR="00621472" w:rsidRPr="008824D8">
        <w:t>1008,0</w:t>
      </w:r>
      <w:r w:rsidR="00F5299C" w:rsidRPr="008824D8">
        <w:t xml:space="preserve"> </w:t>
      </w:r>
      <w:r w:rsidR="00BE1C39" w:rsidRPr="008824D8">
        <w:t>тыс.</w:t>
      </w:r>
      <w:r w:rsidR="00621472" w:rsidRPr="008824D8">
        <w:t xml:space="preserve"> </w:t>
      </w:r>
      <w:r w:rsidR="00BE1C39" w:rsidRPr="008824D8">
        <w:t>рублей</w:t>
      </w:r>
      <w:r w:rsidR="004F2750" w:rsidRPr="008824D8">
        <w:t xml:space="preserve"> </w:t>
      </w:r>
      <w:r w:rsidR="00BE1C39" w:rsidRPr="008824D8">
        <w:t xml:space="preserve">или </w:t>
      </w:r>
      <w:r w:rsidR="00621472" w:rsidRPr="008824D8">
        <w:t>99,7</w:t>
      </w:r>
      <w:r w:rsidR="00BE1C39" w:rsidRPr="008824D8">
        <w:t xml:space="preserve"> % к плану</w:t>
      </w:r>
      <w:r w:rsidR="00373EBD" w:rsidRPr="008824D8">
        <w:t>.</w:t>
      </w:r>
      <w:r w:rsidR="000D23F6" w:rsidRPr="008824D8">
        <w:t xml:space="preserve"> </w:t>
      </w:r>
      <w:r w:rsidR="00BE1C39" w:rsidRPr="008824D8">
        <w:t xml:space="preserve">Расходы по данному разделу осуществлялись в рамках муниципальной </w:t>
      </w:r>
      <w:r w:rsidR="00435D13" w:rsidRPr="008824D8">
        <w:t>под</w:t>
      </w:r>
      <w:r w:rsidR="00BE1C39" w:rsidRPr="008824D8">
        <w:t>программы «</w:t>
      </w:r>
      <w:r w:rsidR="00435D13" w:rsidRPr="008824D8">
        <w:t>Пож</w:t>
      </w:r>
      <w:r w:rsidR="00621472" w:rsidRPr="008824D8">
        <w:t xml:space="preserve">арная безопасность муниципального образования   </w:t>
      </w:r>
      <w:proofErr w:type="spellStart"/>
      <w:r w:rsidR="00621472" w:rsidRPr="008824D8">
        <w:t>Залазнинское</w:t>
      </w:r>
      <w:proofErr w:type="spellEnd"/>
      <w:r w:rsidR="00621472" w:rsidRPr="008824D8">
        <w:t xml:space="preserve"> </w:t>
      </w:r>
      <w:r w:rsidR="00435D13" w:rsidRPr="008824D8">
        <w:t xml:space="preserve"> сельско</w:t>
      </w:r>
      <w:r w:rsidR="00621472" w:rsidRPr="008824D8">
        <w:t xml:space="preserve">е поселение </w:t>
      </w:r>
      <w:r w:rsidR="00BE1C39" w:rsidRPr="008824D8">
        <w:t xml:space="preserve">».   </w:t>
      </w:r>
    </w:p>
    <w:p w:rsidR="00BE1C39" w:rsidRPr="008824D8" w:rsidRDefault="00BE1C39" w:rsidP="008824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4D8">
        <w:rPr>
          <w:rFonts w:ascii="Times New Roman" w:hAnsi="Times New Roman" w:cs="Times New Roman"/>
          <w:sz w:val="24"/>
          <w:szCs w:val="24"/>
        </w:rPr>
        <w:t>Информация по финансированию мероприятий по разделу 03 отражена в следующей таблице:</w:t>
      </w:r>
    </w:p>
    <w:p w:rsidR="00BE1C39" w:rsidRPr="00D5207D" w:rsidRDefault="00BE1C39" w:rsidP="008824D8">
      <w:pPr>
        <w:spacing w:line="276" w:lineRule="auto"/>
        <w:ind w:firstLine="709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Таблица № 11</w:t>
      </w:r>
    </w:p>
    <w:p w:rsidR="00BE1C39" w:rsidRPr="00D5207D" w:rsidRDefault="00BE1C39" w:rsidP="008824D8">
      <w:pPr>
        <w:spacing w:line="276" w:lineRule="auto"/>
        <w:ind w:firstLine="708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тыс. рублей</w:t>
      </w:r>
    </w:p>
    <w:tbl>
      <w:tblPr>
        <w:tblW w:w="9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0"/>
        <w:gridCol w:w="1560"/>
        <w:gridCol w:w="1680"/>
        <w:gridCol w:w="1320"/>
      </w:tblGrid>
      <w:tr w:rsidR="00BE1C39" w:rsidRPr="00D5207D">
        <w:trPr>
          <w:trHeight w:val="690"/>
        </w:trPr>
        <w:tc>
          <w:tcPr>
            <w:tcW w:w="492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68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Фактически исполнено</w:t>
            </w:r>
          </w:p>
        </w:tc>
        <w:tc>
          <w:tcPr>
            <w:tcW w:w="132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Процент</w:t>
            </w:r>
          </w:p>
          <w:p w:rsidR="00BE1C39" w:rsidRPr="00D5207D" w:rsidRDefault="00BE1C39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исполнения</w:t>
            </w:r>
          </w:p>
        </w:tc>
      </w:tr>
      <w:tr w:rsidR="00BE1C39" w:rsidRPr="00D5207D">
        <w:trPr>
          <w:trHeight w:val="309"/>
        </w:trPr>
        <w:tc>
          <w:tcPr>
            <w:tcW w:w="4920" w:type="dxa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560" w:type="dxa"/>
            <w:vAlign w:val="center"/>
          </w:tcPr>
          <w:p w:rsidR="00BE1C39" w:rsidRPr="00D5207D" w:rsidRDefault="0062147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1011,1</w:t>
            </w:r>
          </w:p>
        </w:tc>
        <w:tc>
          <w:tcPr>
            <w:tcW w:w="1680" w:type="dxa"/>
            <w:vAlign w:val="center"/>
          </w:tcPr>
          <w:p w:rsidR="00BE1C39" w:rsidRPr="00D5207D" w:rsidRDefault="0062147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1008,0</w:t>
            </w:r>
          </w:p>
        </w:tc>
        <w:tc>
          <w:tcPr>
            <w:tcW w:w="1320" w:type="dxa"/>
            <w:vAlign w:val="center"/>
          </w:tcPr>
          <w:p w:rsidR="00BE1C39" w:rsidRPr="00D5207D" w:rsidRDefault="0062147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99,7</w:t>
            </w:r>
          </w:p>
        </w:tc>
      </w:tr>
      <w:tr w:rsidR="00BE1C39" w:rsidRPr="00D5207D">
        <w:trPr>
          <w:trHeight w:val="308"/>
        </w:trPr>
        <w:tc>
          <w:tcPr>
            <w:tcW w:w="4920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том числе по подразделу:</w:t>
            </w:r>
          </w:p>
        </w:tc>
        <w:tc>
          <w:tcPr>
            <w:tcW w:w="156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E1C39" w:rsidRPr="00D5207D">
        <w:trPr>
          <w:trHeight w:val="387"/>
        </w:trPr>
        <w:tc>
          <w:tcPr>
            <w:tcW w:w="4920" w:type="dxa"/>
          </w:tcPr>
          <w:p w:rsidR="00BE1C39" w:rsidRPr="00D5207D" w:rsidRDefault="00435D13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0" w:type="dxa"/>
            <w:vAlign w:val="center"/>
          </w:tcPr>
          <w:p w:rsidR="00BE1C39" w:rsidRPr="00D5207D" w:rsidRDefault="0062147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1011,1</w:t>
            </w:r>
          </w:p>
        </w:tc>
        <w:tc>
          <w:tcPr>
            <w:tcW w:w="1680" w:type="dxa"/>
            <w:vAlign w:val="center"/>
          </w:tcPr>
          <w:p w:rsidR="00BE1C39" w:rsidRPr="00D5207D" w:rsidRDefault="0062147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1008,0</w:t>
            </w:r>
          </w:p>
        </w:tc>
        <w:tc>
          <w:tcPr>
            <w:tcW w:w="1320" w:type="dxa"/>
            <w:vAlign w:val="center"/>
          </w:tcPr>
          <w:p w:rsidR="00BE1C39" w:rsidRPr="00D5207D" w:rsidRDefault="00621472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99,7</w:t>
            </w:r>
          </w:p>
        </w:tc>
      </w:tr>
    </w:tbl>
    <w:p w:rsidR="00BE1C39" w:rsidRPr="00D5207D" w:rsidRDefault="00BE1C39" w:rsidP="008824D8">
      <w:pPr>
        <w:spacing w:line="276" w:lineRule="auto"/>
        <w:ind w:firstLine="709"/>
        <w:jc w:val="both"/>
        <w:rPr>
          <w:sz w:val="20"/>
          <w:szCs w:val="20"/>
        </w:rPr>
      </w:pPr>
    </w:p>
    <w:p w:rsidR="00BE1C39" w:rsidRPr="008824D8" w:rsidRDefault="00BE1C39" w:rsidP="008824D8">
      <w:pPr>
        <w:spacing w:line="276" w:lineRule="auto"/>
        <w:ind w:firstLine="709"/>
        <w:jc w:val="both"/>
      </w:pPr>
      <w:r w:rsidRPr="008824D8">
        <w:lastRenderedPageBreak/>
        <w:t xml:space="preserve"> По подразделу  «</w:t>
      </w:r>
      <w:r w:rsidR="00435D13" w:rsidRPr="008824D8">
        <w:t>Обеспечение пожарной безопасности</w:t>
      </w:r>
      <w:r w:rsidRPr="008824D8">
        <w:rPr>
          <w:u w:val="single"/>
        </w:rPr>
        <w:t>»</w:t>
      </w:r>
      <w:r w:rsidRPr="008824D8">
        <w:t xml:space="preserve"> отражены расходы</w:t>
      </w:r>
      <w:r w:rsidR="007455B3" w:rsidRPr="008824D8">
        <w:t xml:space="preserve"> на обеспечение деятельности муниципальной пожарной охраны</w:t>
      </w:r>
      <w:r w:rsidRPr="008824D8">
        <w:t xml:space="preserve">. </w:t>
      </w:r>
    </w:p>
    <w:p w:rsidR="00BE1C39" w:rsidRPr="008824D8" w:rsidRDefault="00BE1C39" w:rsidP="008824D8">
      <w:pPr>
        <w:spacing w:line="276" w:lineRule="auto"/>
        <w:jc w:val="center"/>
        <w:rPr>
          <w:b/>
          <w:bCs/>
          <w:caps/>
        </w:rPr>
      </w:pPr>
      <w:r w:rsidRPr="008824D8">
        <w:rPr>
          <w:b/>
          <w:bCs/>
          <w:caps/>
        </w:rPr>
        <w:t>Расходы по РазделУ04</w:t>
      </w:r>
    </w:p>
    <w:p w:rsidR="00BE1C39" w:rsidRPr="008824D8" w:rsidRDefault="00BE1C39" w:rsidP="008824D8">
      <w:pPr>
        <w:spacing w:line="276" w:lineRule="auto"/>
        <w:jc w:val="center"/>
        <w:rPr>
          <w:b/>
          <w:bCs/>
          <w:caps/>
        </w:rPr>
      </w:pPr>
      <w:r w:rsidRPr="008824D8">
        <w:rPr>
          <w:b/>
          <w:bCs/>
          <w:caps/>
        </w:rPr>
        <w:t>«Национальная экономика»</w:t>
      </w:r>
    </w:p>
    <w:p w:rsidR="00BE1C39" w:rsidRPr="008824D8" w:rsidRDefault="00CC631E" w:rsidP="008824D8">
      <w:pPr>
        <w:tabs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    </w:t>
      </w:r>
      <w:r w:rsidR="00BE1C39" w:rsidRPr="008824D8">
        <w:t xml:space="preserve">Расходы по разделу 04 составили </w:t>
      </w:r>
      <w:r w:rsidR="00621472" w:rsidRPr="008824D8">
        <w:t>710,4</w:t>
      </w:r>
      <w:r w:rsidR="00BE1C39" w:rsidRPr="008824D8">
        <w:t xml:space="preserve"> тыс. рублей или </w:t>
      </w:r>
      <w:r w:rsidR="00621472" w:rsidRPr="008824D8">
        <w:t xml:space="preserve">99,9 </w:t>
      </w:r>
      <w:r w:rsidR="00BE1C39" w:rsidRPr="008824D8">
        <w:t>% к плановым назначениям. Расходы по данному разделу финансировались в рамках</w:t>
      </w:r>
      <w:r w:rsidR="00621472" w:rsidRPr="008824D8">
        <w:t xml:space="preserve"> трех</w:t>
      </w:r>
      <w:r w:rsidR="00BE1C39" w:rsidRPr="008824D8">
        <w:t xml:space="preserve"> муниципальных </w:t>
      </w:r>
      <w:r w:rsidR="00435D13" w:rsidRPr="008824D8">
        <w:t>под</w:t>
      </w:r>
      <w:r w:rsidR="00BE1C39" w:rsidRPr="008824D8">
        <w:t>программ: «</w:t>
      </w:r>
      <w:r w:rsidR="00435D13" w:rsidRPr="008824D8">
        <w:t>Развитие муниципа</w:t>
      </w:r>
      <w:r w:rsidR="00621472" w:rsidRPr="008824D8">
        <w:t>льного управления</w:t>
      </w:r>
      <w:r w:rsidR="00435D13" w:rsidRPr="008824D8">
        <w:t>»,</w:t>
      </w:r>
      <w:r w:rsidR="00621472" w:rsidRPr="008824D8">
        <w:t xml:space="preserve"> </w:t>
      </w:r>
      <w:r w:rsidR="00905476" w:rsidRPr="008824D8">
        <w:t xml:space="preserve">«Снижение напряженности на рынке труда в муниципальном образовании  </w:t>
      </w:r>
      <w:proofErr w:type="spellStart"/>
      <w:r w:rsidR="00905476" w:rsidRPr="008824D8">
        <w:t>Залазнинское</w:t>
      </w:r>
      <w:proofErr w:type="spellEnd"/>
      <w:r w:rsidR="00905476" w:rsidRPr="008824D8">
        <w:t xml:space="preserve">  сельское поселение </w:t>
      </w:r>
      <w:proofErr w:type="spellStart"/>
      <w:r w:rsidR="00905476" w:rsidRPr="008824D8">
        <w:t>Омутнинского</w:t>
      </w:r>
      <w:proofErr w:type="spellEnd"/>
      <w:r w:rsidR="00905476" w:rsidRPr="008824D8">
        <w:t xml:space="preserve"> района Кировской области", «Р</w:t>
      </w:r>
      <w:r w:rsidR="00621472" w:rsidRPr="008824D8">
        <w:t xml:space="preserve">азвитие транспортной инфраструктуры муниципального образования  </w:t>
      </w:r>
      <w:proofErr w:type="spellStart"/>
      <w:r w:rsidR="00621472" w:rsidRPr="008824D8">
        <w:t>Залазнинское</w:t>
      </w:r>
      <w:proofErr w:type="spellEnd"/>
      <w:r w:rsidR="00621472" w:rsidRPr="008824D8">
        <w:t xml:space="preserve">  сельское поселение </w:t>
      </w:r>
      <w:proofErr w:type="spellStart"/>
      <w:r w:rsidR="00621472" w:rsidRPr="008824D8">
        <w:t>Омутнинского</w:t>
      </w:r>
      <w:proofErr w:type="spellEnd"/>
      <w:r w:rsidR="00621472" w:rsidRPr="008824D8">
        <w:t xml:space="preserve"> района Кировской области</w:t>
      </w:r>
      <w:r w:rsidR="00905476" w:rsidRPr="008824D8">
        <w:t>»</w:t>
      </w:r>
      <w:r w:rsidR="00BA3F1D" w:rsidRPr="008824D8">
        <w:t>.</w:t>
      </w:r>
    </w:p>
    <w:p w:rsidR="00BE1C39" w:rsidRPr="00D5207D" w:rsidRDefault="00BE1C39" w:rsidP="008824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24D8">
        <w:rPr>
          <w:rFonts w:cs="Times New Roman"/>
          <w:sz w:val="24"/>
          <w:szCs w:val="24"/>
        </w:rPr>
        <w:tab/>
      </w:r>
      <w:r w:rsidRPr="008824D8">
        <w:rPr>
          <w:rFonts w:ascii="Times New Roman" w:hAnsi="Times New Roman" w:cs="Times New Roman"/>
          <w:sz w:val="24"/>
          <w:szCs w:val="24"/>
        </w:rPr>
        <w:t>Информация по финансированию мероприятий по разделу 04 отражена в следующей таблице:</w:t>
      </w:r>
    </w:p>
    <w:p w:rsidR="00BE1C39" w:rsidRPr="00D5207D" w:rsidRDefault="00BE1C39" w:rsidP="008824D8">
      <w:pPr>
        <w:tabs>
          <w:tab w:val="left" w:pos="900"/>
        </w:tabs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Таблица № 12</w:t>
      </w:r>
    </w:p>
    <w:p w:rsidR="00BE1C39" w:rsidRPr="00D5207D" w:rsidRDefault="00BE1C39" w:rsidP="008824D8">
      <w:pPr>
        <w:spacing w:line="276" w:lineRule="auto"/>
        <w:ind w:firstLine="708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тыс. рублей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701"/>
        <w:gridCol w:w="1476"/>
        <w:gridCol w:w="1218"/>
      </w:tblGrid>
      <w:tr w:rsidR="00BE1C39" w:rsidRPr="00D5207D">
        <w:trPr>
          <w:trHeight w:val="690"/>
        </w:trPr>
        <w:tc>
          <w:tcPr>
            <w:tcW w:w="5103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476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Фактически исполнено</w:t>
            </w:r>
          </w:p>
        </w:tc>
        <w:tc>
          <w:tcPr>
            <w:tcW w:w="1218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Процент</w:t>
            </w:r>
          </w:p>
          <w:p w:rsidR="00BE1C39" w:rsidRPr="00D5207D" w:rsidRDefault="00BE1C39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исполнения</w:t>
            </w:r>
          </w:p>
        </w:tc>
      </w:tr>
      <w:tr w:rsidR="00BE1C39" w:rsidRPr="00D5207D">
        <w:trPr>
          <w:trHeight w:val="309"/>
        </w:trPr>
        <w:tc>
          <w:tcPr>
            <w:tcW w:w="5103" w:type="dxa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701" w:type="dxa"/>
            <w:vAlign w:val="center"/>
          </w:tcPr>
          <w:p w:rsidR="00BE1C39" w:rsidRPr="00D5207D" w:rsidRDefault="00905476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711,3</w:t>
            </w:r>
          </w:p>
        </w:tc>
        <w:tc>
          <w:tcPr>
            <w:tcW w:w="1476" w:type="dxa"/>
            <w:vAlign w:val="center"/>
          </w:tcPr>
          <w:p w:rsidR="00BE1C39" w:rsidRPr="00D5207D" w:rsidRDefault="00905476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710,4</w:t>
            </w:r>
          </w:p>
        </w:tc>
        <w:tc>
          <w:tcPr>
            <w:tcW w:w="1218" w:type="dxa"/>
            <w:vAlign w:val="center"/>
          </w:tcPr>
          <w:p w:rsidR="00BE1C39" w:rsidRPr="00D5207D" w:rsidRDefault="00905476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99,9</w:t>
            </w:r>
          </w:p>
        </w:tc>
      </w:tr>
      <w:tr w:rsidR="00BE1C39" w:rsidRPr="00D5207D">
        <w:trPr>
          <w:trHeight w:val="308"/>
        </w:trPr>
        <w:tc>
          <w:tcPr>
            <w:tcW w:w="5103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 том числе по подразделу:</w:t>
            </w:r>
          </w:p>
        </w:tc>
        <w:tc>
          <w:tcPr>
            <w:tcW w:w="1701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E1C39" w:rsidRPr="00D5207D" w:rsidRDefault="00BE1C39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905476" w:rsidRPr="00D5207D">
        <w:trPr>
          <w:trHeight w:val="308"/>
        </w:trPr>
        <w:tc>
          <w:tcPr>
            <w:tcW w:w="5103" w:type="dxa"/>
          </w:tcPr>
          <w:p w:rsidR="00905476" w:rsidRPr="00D5207D" w:rsidRDefault="00905476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1" w:type="dxa"/>
            <w:vAlign w:val="center"/>
          </w:tcPr>
          <w:p w:rsidR="00905476" w:rsidRPr="00D5207D" w:rsidRDefault="00905476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D5207D">
              <w:rPr>
                <w:iCs/>
                <w:sz w:val="20"/>
                <w:szCs w:val="20"/>
              </w:rPr>
              <w:t>3,1</w:t>
            </w:r>
          </w:p>
        </w:tc>
        <w:tc>
          <w:tcPr>
            <w:tcW w:w="1476" w:type="dxa"/>
            <w:vAlign w:val="center"/>
          </w:tcPr>
          <w:p w:rsidR="00905476" w:rsidRPr="00D5207D" w:rsidRDefault="00905476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D5207D">
              <w:rPr>
                <w:iCs/>
                <w:sz w:val="20"/>
                <w:szCs w:val="20"/>
              </w:rPr>
              <w:t>3,0</w:t>
            </w:r>
          </w:p>
        </w:tc>
        <w:tc>
          <w:tcPr>
            <w:tcW w:w="1218" w:type="dxa"/>
            <w:vAlign w:val="center"/>
          </w:tcPr>
          <w:p w:rsidR="00905476" w:rsidRPr="00D5207D" w:rsidRDefault="00905476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D5207D">
              <w:rPr>
                <w:iCs/>
                <w:sz w:val="20"/>
                <w:szCs w:val="20"/>
              </w:rPr>
              <w:t>96,8</w:t>
            </w:r>
          </w:p>
        </w:tc>
      </w:tr>
      <w:tr w:rsidR="00905476" w:rsidRPr="00D5207D">
        <w:trPr>
          <w:trHeight w:val="308"/>
        </w:trPr>
        <w:tc>
          <w:tcPr>
            <w:tcW w:w="5103" w:type="dxa"/>
          </w:tcPr>
          <w:p w:rsidR="00905476" w:rsidRPr="00D5207D" w:rsidRDefault="00905476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701" w:type="dxa"/>
            <w:vAlign w:val="center"/>
          </w:tcPr>
          <w:p w:rsidR="00905476" w:rsidRPr="00D5207D" w:rsidRDefault="00905476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D5207D">
              <w:rPr>
                <w:iCs/>
                <w:sz w:val="20"/>
                <w:szCs w:val="20"/>
              </w:rPr>
              <w:t>41,8</w:t>
            </w:r>
          </w:p>
        </w:tc>
        <w:tc>
          <w:tcPr>
            <w:tcW w:w="1476" w:type="dxa"/>
            <w:vAlign w:val="center"/>
          </w:tcPr>
          <w:p w:rsidR="00905476" w:rsidRPr="00D5207D" w:rsidRDefault="00905476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D5207D">
              <w:rPr>
                <w:iCs/>
                <w:sz w:val="20"/>
                <w:szCs w:val="20"/>
              </w:rPr>
              <w:t>41,8</w:t>
            </w:r>
          </w:p>
        </w:tc>
        <w:tc>
          <w:tcPr>
            <w:tcW w:w="1218" w:type="dxa"/>
            <w:vAlign w:val="center"/>
          </w:tcPr>
          <w:p w:rsidR="00905476" w:rsidRPr="00D5207D" w:rsidRDefault="00905476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D5207D">
              <w:rPr>
                <w:iCs/>
                <w:sz w:val="20"/>
                <w:szCs w:val="20"/>
              </w:rPr>
              <w:t>100</w:t>
            </w:r>
          </w:p>
        </w:tc>
      </w:tr>
      <w:tr w:rsidR="00BE1C39" w:rsidRPr="00D5207D">
        <w:trPr>
          <w:trHeight w:val="387"/>
        </w:trPr>
        <w:tc>
          <w:tcPr>
            <w:tcW w:w="5103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vAlign w:val="center"/>
          </w:tcPr>
          <w:p w:rsidR="00BE1C39" w:rsidRPr="00D5207D" w:rsidRDefault="00905476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647,3</w:t>
            </w:r>
          </w:p>
        </w:tc>
        <w:tc>
          <w:tcPr>
            <w:tcW w:w="1476" w:type="dxa"/>
            <w:vAlign w:val="center"/>
          </w:tcPr>
          <w:p w:rsidR="00BE1C39" w:rsidRPr="00D5207D" w:rsidRDefault="00905476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646,5</w:t>
            </w:r>
          </w:p>
        </w:tc>
        <w:tc>
          <w:tcPr>
            <w:tcW w:w="1218" w:type="dxa"/>
            <w:vAlign w:val="center"/>
          </w:tcPr>
          <w:p w:rsidR="00BE1C39" w:rsidRPr="00D5207D" w:rsidRDefault="00905476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99,9</w:t>
            </w:r>
          </w:p>
        </w:tc>
      </w:tr>
      <w:tr w:rsidR="00BE1C39" w:rsidRPr="00D5207D">
        <w:trPr>
          <w:trHeight w:val="387"/>
        </w:trPr>
        <w:tc>
          <w:tcPr>
            <w:tcW w:w="5103" w:type="dxa"/>
          </w:tcPr>
          <w:p w:rsidR="00BE1C39" w:rsidRPr="00D5207D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BE1C39" w:rsidRPr="00D5207D" w:rsidRDefault="00905476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19,1</w:t>
            </w:r>
          </w:p>
        </w:tc>
        <w:tc>
          <w:tcPr>
            <w:tcW w:w="1476" w:type="dxa"/>
            <w:vAlign w:val="center"/>
          </w:tcPr>
          <w:p w:rsidR="00BE1C39" w:rsidRPr="00D5207D" w:rsidRDefault="00905476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19,1</w:t>
            </w:r>
          </w:p>
        </w:tc>
        <w:tc>
          <w:tcPr>
            <w:tcW w:w="1218" w:type="dxa"/>
            <w:vAlign w:val="center"/>
          </w:tcPr>
          <w:p w:rsidR="00BE1C39" w:rsidRPr="00D5207D" w:rsidRDefault="005E2E96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207D">
              <w:rPr>
                <w:sz w:val="20"/>
                <w:szCs w:val="20"/>
              </w:rPr>
              <w:t>100,00</w:t>
            </w:r>
          </w:p>
        </w:tc>
      </w:tr>
    </w:tbl>
    <w:p w:rsidR="00BE1C39" w:rsidRPr="00D5207D" w:rsidRDefault="00BE1C39" w:rsidP="008824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  <w:r w:rsidRPr="00D5207D">
        <w:rPr>
          <w:sz w:val="20"/>
          <w:szCs w:val="20"/>
        </w:rPr>
        <w:tab/>
      </w:r>
    </w:p>
    <w:p w:rsidR="00BE1C39" w:rsidRPr="008824D8" w:rsidRDefault="004D0498" w:rsidP="008824D8">
      <w:pPr>
        <w:spacing w:line="276" w:lineRule="auto"/>
        <w:ind w:firstLine="708"/>
        <w:jc w:val="both"/>
      </w:pPr>
      <w:r w:rsidRPr="008824D8">
        <w:t xml:space="preserve">В подразделе </w:t>
      </w:r>
      <w:r w:rsidRPr="008824D8">
        <w:rPr>
          <w:u w:val="single"/>
        </w:rPr>
        <w:t>«</w:t>
      </w:r>
      <w:proofErr w:type="spellStart"/>
      <w:r w:rsidRPr="008824D8">
        <w:rPr>
          <w:u w:val="single"/>
        </w:rPr>
        <w:t>Общеэкономичесие</w:t>
      </w:r>
      <w:proofErr w:type="spellEnd"/>
      <w:r w:rsidRPr="008824D8">
        <w:rPr>
          <w:u w:val="single"/>
        </w:rPr>
        <w:t xml:space="preserve"> вопросы»</w:t>
      </w:r>
      <w:r w:rsidRPr="008824D8">
        <w:t xml:space="preserve"> профинансированы расходы по снижению напряженности на рынке труда. </w:t>
      </w:r>
      <w:r w:rsidR="00BE1C39" w:rsidRPr="008824D8">
        <w:t xml:space="preserve">В подразделе  </w:t>
      </w:r>
      <w:r w:rsidR="00BE1C39" w:rsidRPr="008824D8">
        <w:rPr>
          <w:u w:val="single"/>
        </w:rPr>
        <w:t>«Дорожное хозяйство (дорожные фонды)»</w:t>
      </w:r>
      <w:r w:rsidRPr="008824D8">
        <w:rPr>
          <w:u w:val="single"/>
        </w:rPr>
        <w:t xml:space="preserve"> </w:t>
      </w:r>
      <w:r w:rsidR="00BE1C39" w:rsidRPr="008824D8">
        <w:t>отражены расходы муниципального дор</w:t>
      </w:r>
      <w:r w:rsidR="000D23F6" w:rsidRPr="008824D8">
        <w:t>ожного фонда</w:t>
      </w:r>
      <w:r w:rsidR="00BE1C39" w:rsidRPr="008824D8">
        <w:t xml:space="preserve">. </w:t>
      </w:r>
      <w:r w:rsidRPr="008824D8">
        <w:t xml:space="preserve">В подразделе </w:t>
      </w:r>
      <w:r w:rsidRPr="008824D8">
        <w:rPr>
          <w:u w:val="single"/>
        </w:rPr>
        <w:t xml:space="preserve">«Водное хозяйство» </w:t>
      </w:r>
      <w:r w:rsidRPr="008824D8">
        <w:t>осуществлялись расходы</w:t>
      </w:r>
      <w:r w:rsidR="00EC180F" w:rsidRPr="008824D8">
        <w:t xml:space="preserve"> </w:t>
      </w:r>
      <w:r w:rsidRPr="008824D8">
        <w:t xml:space="preserve">на мероприятия  по безаварийному  </w:t>
      </w:r>
      <w:r w:rsidR="00EC180F" w:rsidRPr="008824D8">
        <w:t xml:space="preserve">пропуску талых вод и </w:t>
      </w:r>
      <w:r w:rsidRPr="008824D8">
        <w:t>п</w:t>
      </w:r>
      <w:r w:rsidR="00EC180F" w:rsidRPr="008824D8">
        <w:t>редотвращению чрезвычайной ситуации</w:t>
      </w:r>
      <w:r w:rsidRPr="008824D8">
        <w:t xml:space="preserve"> на гидротехническом сооружении</w:t>
      </w:r>
      <w:r w:rsidR="00EC180F" w:rsidRPr="008824D8">
        <w:t xml:space="preserve"> </w:t>
      </w:r>
      <w:proofErr w:type="spellStart"/>
      <w:r w:rsidR="00EC180F" w:rsidRPr="008824D8">
        <w:t>Залазнинского</w:t>
      </w:r>
      <w:proofErr w:type="spellEnd"/>
      <w:r w:rsidR="00EC180F" w:rsidRPr="008824D8">
        <w:t xml:space="preserve"> водохранилища.</w:t>
      </w:r>
      <w:r w:rsidRPr="008824D8">
        <w:t xml:space="preserve">   </w:t>
      </w:r>
    </w:p>
    <w:p w:rsidR="00BE1C39" w:rsidRPr="008824D8" w:rsidRDefault="00BE1C39" w:rsidP="008824D8">
      <w:pPr>
        <w:spacing w:line="276" w:lineRule="auto"/>
        <w:ind w:firstLine="708"/>
        <w:jc w:val="both"/>
      </w:pPr>
      <w:r w:rsidRPr="008824D8">
        <w:t xml:space="preserve">По подразделу  </w:t>
      </w:r>
      <w:r w:rsidRPr="008824D8">
        <w:rPr>
          <w:u w:val="single"/>
        </w:rPr>
        <w:t>«Другие вопросы в области национальной экономики»</w:t>
      </w:r>
      <w:r w:rsidR="005E2E96" w:rsidRPr="008824D8">
        <w:rPr>
          <w:u w:val="single"/>
        </w:rPr>
        <w:t xml:space="preserve"> </w:t>
      </w:r>
      <w:r w:rsidRPr="008824D8">
        <w:t>финансировались</w:t>
      </w:r>
      <w:r w:rsidR="007455B3" w:rsidRPr="008824D8">
        <w:t xml:space="preserve"> расходы </w:t>
      </w:r>
      <w:r w:rsidRPr="008824D8">
        <w:t xml:space="preserve"> на выполнение переданных полно</w:t>
      </w:r>
      <w:r w:rsidR="00BA3F1D" w:rsidRPr="008824D8">
        <w:t>мочий</w:t>
      </w:r>
      <w:r w:rsidRPr="008824D8">
        <w:t>.</w:t>
      </w:r>
    </w:p>
    <w:p w:rsidR="00BE1C39" w:rsidRPr="008824D8" w:rsidRDefault="00BE1C39" w:rsidP="008824D8">
      <w:pPr>
        <w:pStyle w:val="a7"/>
        <w:spacing w:after="0" w:line="276" w:lineRule="auto"/>
        <w:ind w:left="0" w:firstLine="624"/>
        <w:jc w:val="center"/>
        <w:rPr>
          <w:b/>
          <w:bCs/>
        </w:rPr>
      </w:pPr>
      <w:r w:rsidRPr="008824D8">
        <w:rPr>
          <w:b/>
          <w:bCs/>
        </w:rPr>
        <w:t>РАСХОДЫ ПО РАЗДЕЛУ 05</w:t>
      </w:r>
    </w:p>
    <w:p w:rsidR="00BE1C39" w:rsidRPr="008824D8" w:rsidRDefault="00BE1C39" w:rsidP="008824D8">
      <w:pPr>
        <w:pStyle w:val="a7"/>
        <w:spacing w:after="0" w:line="276" w:lineRule="auto"/>
        <w:ind w:left="0" w:firstLine="624"/>
        <w:jc w:val="center"/>
        <w:rPr>
          <w:b/>
          <w:bCs/>
        </w:rPr>
      </w:pPr>
      <w:r w:rsidRPr="008824D8">
        <w:rPr>
          <w:b/>
          <w:bCs/>
        </w:rPr>
        <w:t xml:space="preserve">«ЖИЛИЩНО-КОММУНАЛЬНОЕ ХОЗЯЙСТВО» </w:t>
      </w:r>
    </w:p>
    <w:p w:rsidR="00BE1C39" w:rsidRPr="008824D8" w:rsidRDefault="00CC631E" w:rsidP="00CC631E">
      <w:pPr>
        <w:spacing w:line="276" w:lineRule="auto"/>
        <w:jc w:val="both"/>
      </w:pPr>
      <w:r>
        <w:rPr>
          <w:b/>
          <w:bCs/>
        </w:rPr>
        <w:t xml:space="preserve">       </w:t>
      </w:r>
      <w:r w:rsidR="00BE1C39" w:rsidRPr="008824D8">
        <w:t xml:space="preserve">Расходы по разделу 05 составили </w:t>
      </w:r>
      <w:r w:rsidR="00EC180F" w:rsidRPr="008824D8">
        <w:t>496,1</w:t>
      </w:r>
      <w:r w:rsidR="00BE1C39" w:rsidRPr="008824D8">
        <w:t xml:space="preserve">  тыс. рублей или </w:t>
      </w:r>
      <w:r w:rsidR="00EC180F" w:rsidRPr="008824D8">
        <w:t>100</w:t>
      </w:r>
      <w:r w:rsidR="00BE1C39" w:rsidRPr="008824D8">
        <w:t xml:space="preserve"> % к плану. Расходы по данному разделу осуществлялись в рамках </w:t>
      </w:r>
      <w:r w:rsidR="001334D1" w:rsidRPr="008824D8">
        <w:t>двух муниципальных</w:t>
      </w:r>
      <w:r w:rsidR="00BE1C39" w:rsidRPr="008824D8">
        <w:t xml:space="preserve"> </w:t>
      </w:r>
      <w:r w:rsidR="000D23F6" w:rsidRPr="008824D8">
        <w:t>под</w:t>
      </w:r>
      <w:r w:rsidR="001334D1" w:rsidRPr="008824D8">
        <w:t xml:space="preserve">программ « Содержание и ремонт жилищного фонда </w:t>
      </w:r>
      <w:proofErr w:type="spellStart"/>
      <w:r w:rsidR="001334D1" w:rsidRPr="008824D8">
        <w:t>Залазнинского</w:t>
      </w:r>
      <w:proofErr w:type="spellEnd"/>
      <w:r w:rsidR="001334D1" w:rsidRPr="008824D8">
        <w:t xml:space="preserve"> сельского поселения»,</w:t>
      </w:r>
      <w:r w:rsidR="00BE1C39" w:rsidRPr="008824D8">
        <w:t xml:space="preserve"> «</w:t>
      </w:r>
      <w:r w:rsidR="005E2E96" w:rsidRPr="008824D8">
        <w:t>Благоустройство</w:t>
      </w:r>
      <w:r w:rsidR="001334D1" w:rsidRPr="008824D8">
        <w:t xml:space="preserve"> населенных пунктов</w:t>
      </w:r>
      <w:r w:rsidR="005E2E96" w:rsidRPr="008824D8">
        <w:t xml:space="preserve"> </w:t>
      </w:r>
      <w:r w:rsidR="001334D1" w:rsidRPr="008824D8">
        <w:t xml:space="preserve">муниципального образования  </w:t>
      </w:r>
      <w:proofErr w:type="spellStart"/>
      <w:r w:rsidR="001334D1" w:rsidRPr="008824D8">
        <w:t>Залазнинское</w:t>
      </w:r>
      <w:proofErr w:type="spellEnd"/>
      <w:r w:rsidR="001334D1" w:rsidRPr="008824D8">
        <w:t xml:space="preserve">  сельское поселение </w:t>
      </w:r>
      <w:proofErr w:type="spellStart"/>
      <w:r w:rsidR="001334D1" w:rsidRPr="008824D8">
        <w:t>Омутнинского</w:t>
      </w:r>
      <w:proofErr w:type="spellEnd"/>
      <w:r w:rsidR="001334D1" w:rsidRPr="008824D8">
        <w:t xml:space="preserve"> района Кировской области</w:t>
      </w:r>
      <w:r w:rsidR="00BE1C39" w:rsidRPr="008824D8">
        <w:t xml:space="preserve">». </w:t>
      </w:r>
    </w:p>
    <w:p w:rsidR="00373EBD" w:rsidRPr="008824D8" w:rsidRDefault="00BE1C39" w:rsidP="008824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4D8">
        <w:rPr>
          <w:rFonts w:ascii="Times New Roman" w:hAnsi="Times New Roman" w:cs="Times New Roman"/>
          <w:sz w:val="24"/>
          <w:szCs w:val="24"/>
        </w:rPr>
        <w:t xml:space="preserve">Информация по финансированию расходов по разделу 05 отражена в </w:t>
      </w:r>
      <w:r w:rsidR="00F160C2" w:rsidRPr="008824D8">
        <w:rPr>
          <w:rFonts w:ascii="Times New Roman" w:hAnsi="Times New Roman" w:cs="Times New Roman"/>
          <w:sz w:val="24"/>
          <w:szCs w:val="24"/>
        </w:rPr>
        <w:t>следующей таблице:</w:t>
      </w:r>
    </w:p>
    <w:p w:rsidR="00BE1C39" w:rsidRPr="00CC631E" w:rsidRDefault="00CC631E" w:rsidP="00CC631E">
      <w:pPr>
        <w:spacing w:line="276" w:lineRule="auto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</w:t>
      </w:r>
      <w:r w:rsidR="00BE1C39" w:rsidRPr="00CC631E">
        <w:rPr>
          <w:sz w:val="22"/>
          <w:szCs w:val="22"/>
        </w:rPr>
        <w:t>Таблица № 13</w:t>
      </w:r>
    </w:p>
    <w:p w:rsidR="00BE1C39" w:rsidRPr="00CC631E" w:rsidRDefault="00BE1C39" w:rsidP="008824D8">
      <w:pPr>
        <w:spacing w:line="276" w:lineRule="auto"/>
        <w:ind w:firstLine="708"/>
        <w:jc w:val="right"/>
        <w:rPr>
          <w:sz w:val="22"/>
          <w:szCs w:val="22"/>
        </w:rPr>
      </w:pPr>
      <w:r w:rsidRPr="00CC631E">
        <w:rPr>
          <w:sz w:val="22"/>
          <w:szCs w:val="22"/>
        </w:rPr>
        <w:t>тыс. рублей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1559"/>
        <w:gridCol w:w="1276"/>
      </w:tblGrid>
      <w:tr w:rsidR="00BE1C39" w:rsidRPr="00CC631E">
        <w:trPr>
          <w:trHeight w:val="690"/>
        </w:trPr>
        <w:tc>
          <w:tcPr>
            <w:tcW w:w="4962" w:type="dxa"/>
            <w:vAlign w:val="center"/>
          </w:tcPr>
          <w:p w:rsidR="00BE1C39" w:rsidRPr="00CC631E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BE1C39" w:rsidRPr="00CC631E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559" w:type="dxa"/>
            <w:vAlign w:val="center"/>
          </w:tcPr>
          <w:p w:rsidR="00BE1C39" w:rsidRPr="00CC631E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Фактически исполнено</w:t>
            </w:r>
          </w:p>
        </w:tc>
        <w:tc>
          <w:tcPr>
            <w:tcW w:w="1276" w:type="dxa"/>
            <w:vAlign w:val="center"/>
          </w:tcPr>
          <w:p w:rsidR="00BE1C39" w:rsidRPr="00CC631E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Процент</w:t>
            </w:r>
          </w:p>
          <w:p w:rsidR="00BE1C39" w:rsidRPr="00CC631E" w:rsidRDefault="00BE1C39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исполнения</w:t>
            </w:r>
          </w:p>
        </w:tc>
      </w:tr>
      <w:tr w:rsidR="00BE1C39" w:rsidRPr="00CC631E">
        <w:trPr>
          <w:trHeight w:val="309"/>
        </w:trPr>
        <w:tc>
          <w:tcPr>
            <w:tcW w:w="4962" w:type="dxa"/>
          </w:tcPr>
          <w:p w:rsidR="00BE1C39" w:rsidRPr="00CC631E" w:rsidRDefault="00BE1C39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lastRenderedPageBreak/>
              <w:t>Всего по разделу</w:t>
            </w:r>
          </w:p>
        </w:tc>
        <w:tc>
          <w:tcPr>
            <w:tcW w:w="1701" w:type="dxa"/>
            <w:vAlign w:val="center"/>
          </w:tcPr>
          <w:p w:rsidR="00BE1C39" w:rsidRPr="00CC631E" w:rsidRDefault="001334D1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496,4</w:t>
            </w:r>
          </w:p>
        </w:tc>
        <w:tc>
          <w:tcPr>
            <w:tcW w:w="1559" w:type="dxa"/>
            <w:vAlign w:val="center"/>
          </w:tcPr>
          <w:p w:rsidR="00BE1C39" w:rsidRPr="00CC631E" w:rsidRDefault="001334D1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496,1</w:t>
            </w:r>
          </w:p>
        </w:tc>
        <w:tc>
          <w:tcPr>
            <w:tcW w:w="1276" w:type="dxa"/>
            <w:vAlign w:val="center"/>
          </w:tcPr>
          <w:p w:rsidR="00BE1C39" w:rsidRPr="00CC631E" w:rsidRDefault="001334D1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100</w:t>
            </w:r>
          </w:p>
        </w:tc>
      </w:tr>
      <w:tr w:rsidR="00BE1C39" w:rsidRPr="00CC631E">
        <w:trPr>
          <w:trHeight w:val="308"/>
        </w:trPr>
        <w:tc>
          <w:tcPr>
            <w:tcW w:w="4962" w:type="dxa"/>
          </w:tcPr>
          <w:p w:rsidR="00BE1C39" w:rsidRPr="00CC631E" w:rsidRDefault="00BE1C39" w:rsidP="008824D8">
            <w:pPr>
              <w:spacing w:line="276" w:lineRule="auto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в том числе по  подразделу:</w:t>
            </w:r>
          </w:p>
        </w:tc>
        <w:tc>
          <w:tcPr>
            <w:tcW w:w="1701" w:type="dxa"/>
            <w:vAlign w:val="center"/>
          </w:tcPr>
          <w:p w:rsidR="00BE1C39" w:rsidRPr="00CC631E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1C39" w:rsidRPr="00CC631E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1C39" w:rsidRPr="00CC631E" w:rsidRDefault="00BE1C39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334D1" w:rsidRPr="00CC631E">
        <w:trPr>
          <w:trHeight w:val="308"/>
        </w:trPr>
        <w:tc>
          <w:tcPr>
            <w:tcW w:w="4962" w:type="dxa"/>
          </w:tcPr>
          <w:p w:rsidR="001334D1" w:rsidRPr="00CC631E" w:rsidRDefault="001334D1" w:rsidP="008824D8">
            <w:pPr>
              <w:spacing w:line="276" w:lineRule="auto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1334D1" w:rsidRPr="00CC631E" w:rsidRDefault="001334D1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C631E">
              <w:rPr>
                <w:i/>
                <w:iCs/>
                <w:sz w:val="20"/>
                <w:szCs w:val="20"/>
              </w:rPr>
              <w:t>204,2</w:t>
            </w:r>
          </w:p>
        </w:tc>
        <w:tc>
          <w:tcPr>
            <w:tcW w:w="1559" w:type="dxa"/>
            <w:vAlign w:val="center"/>
          </w:tcPr>
          <w:p w:rsidR="001334D1" w:rsidRPr="00CC631E" w:rsidRDefault="001334D1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C631E">
              <w:rPr>
                <w:i/>
                <w:iCs/>
                <w:sz w:val="20"/>
                <w:szCs w:val="20"/>
              </w:rPr>
              <w:t>204,2</w:t>
            </w:r>
          </w:p>
        </w:tc>
        <w:tc>
          <w:tcPr>
            <w:tcW w:w="1276" w:type="dxa"/>
            <w:vAlign w:val="center"/>
          </w:tcPr>
          <w:p w:rsidR="001334D1" w:rsidRPr="00CC631E" w:rsidRDefault="001334D1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C631E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BE1C39" w:rsidRPr="008824D8">
        <w:trPr>
          <w:trHeight w:val="387"/>
        </w:trPr>
        <w:tc>
          <w:tcPr>
            <w:tcW w:w="4962" w:type="dxa"/>
          </w:tcPr>
          <w:p w:rsidR="00BE1C39" w:rsidRPr="008824D8" w:rsidRDefault="007455B3" w:rsidP="008824D8">
            <w:pPr>
              <w:spacing w:line="276" w:lineRule="auto"/>
            </w:pPr>
            <w:r w:rsidRPr="008824D8">
              <w:t>Благоустройство</w:t>
            </w:r>
          </w:p>
        </w:tc>
        <w:tc>
          <w:tcPr>
            <w:tcW w:w="1701" w:type="dxa"/>
            <w:vAlign w:val="center"/>
          </w:tcPr>
          <w:p w:rsidR="00BE1C39" w:rsidRPr="008824D8" w:rsidRDefault="00910B8D" w:rsidP="008824D8">
            <w:pPr>
              <w:spacing w:line="276" w:lineRule="auto"/>
              <w:jc w:val="center"/>
            </w:pPr>
            <w:r w:rsidRPr="008824D8">
              <w:t>292,2</w:t>
            </w:r>
          </w:p>
        </w:tc>
        <w:tc>
          <w:tcPr>
            <w:tcW w:w="1559" w:type="dxa"/>
            <w:vAlign w:val="center"/>
          </w:tcPr>
          <w:p w:rsidR="00BE1C39" w:rsidRPr="008824D8" w:rsidRDefault="00910B8D" w:rsidP="008824D8">
            <w:pPr>
              <w:spacing w:line="276" w:lineRule="auto"/>
              <w:jc w:val="center"/>
            </w:pPr>
            <w:r w:rsidRPr="008824D8">
              <w:t>291,9</w:t>
            </w:r>
          </w:p>
        </w:tc>
        <w:tc>
          <w:tcPr>
            <w:tcW w:w="1276" w:type="dxa"/>
            <w:vAlign w:val="center"/>
          </w:tcPr>
          <w:p w:rsidR="00BE1C39" w:rsidRPr="008824D8" w:rsidRDefault="00910B8D" w:rsidP="008824D8">
            <w:pPr>
              <w:spacing w:line="276" w:lineRule="auto"/>
              <w:jc w:val="center"/>
            </w:pPr>
            <w:r w:rsidRPr="008824D8">
              <w:t>99,9</w:t>
            </w:r>
          </w:p>
        </w:tc>
      </w:tr>
    </w:tbl>
    <w:p w:rsidR="00BA3F1D" w:rsidRPr="008824D8" w:rsidRDefault="00BA3F1D" w:rsidP="008824D8">
      <w:pPr>
        <w:spacing w:line="276" w:lineRule="auto"/>
        <w:ind w:firstLine="708"/>
        <w:jc w:val="both"/>
      </w:pPr>
    </w:p>
    <w:p w:rsidR="00910B8D" w:rsidRPr="008824D8" w:rsidRDefault="00910B8D" w:rsidP="008824D8">
      <w:pPr>
        <w:spacing w:line="276" w:lineRule="auto"/>
        <w:ind w:firstLine="708"/>
        <w:jc w:val="both"/>
      </w:pPr>
      <w:r w:rsidRPr="008824D8">
        <w:t xml:space="preserve">По подразделу </w:t>
      </w:r>
      <w:r w:rsidRPr="008824D8">
        <w:rPr>
          <w:u w:val="single"/>
        </w:rPr>
        <w:t>«Жилищное хозяйство»</w:t>
      </w:r>
      <w:r w:rsidRPr="008824D8">
        <w:t xml:space="preserve"> отражены расходы на ремонт жилого помещения.  П</w:t>
      </w:r>
      <w:r w:rsidR="00BE1C39" w:rsidRPr="008824D8">
        <w:t xml:space="preserve">о подразделу  </w:t>
      </w:r>
      <w:r w:rsidR="007455B3" w:rsidRPr="008824D8">
        <w:rPr>
          <w:u w:val="single"/>
        </w:rPr>
        <w:t>«Благоустройство</w:t>
      </w:r>
      <w:r w:rsidR="00BE1C39" w:rsidRPr="008824D8">
        <w:rPr>
          <w:u w:val="single"/>
        </w:rPr>
        <w:t>»</w:t>
      </w:r>
      <w:r w:rsidRPr="008824D8">
        <w:t xml:space="preserve"> финансировались расходы на оплату уличного освещения, уборку  и расчистку территории сельского поселения</w:t>
      </w:r>
      <w:r w:rsidR="00BE1C39" w:rsidRPr="008824D8">
        <w:t xml:space="preserve">. </w:t>
      </w:r>
    </w:p>
    <w:p w:rsidR="00910B8D" w:rsidRPr="008824D8" w:rsidRDefault="00910B8D" w:rsidP="008824D8">
      <w:pPr>
        <w:pStyle w:val="a7"/>
        <w:spacing w:after="0" w:line="276" w:lineRule="auto"/>
        <w:ind w:left="0" w:firstLine="624"/>
        <w:jc w:val="center"/>
        <w:rPr>
          <w:b/>
          <w:bCs/>
        </w:rPr>
      </w:pPr>
      <w:r w:rsidRPr="008824D8">
        <w:rPr>
          <w:b/>
          <w:bCs/>
        </w:rPr>
        <w:t>РАСХОДЫ ПО РАЗДЕЛУ 10</w:t>
      </w:r>
    </w:p>
    <w:p w:rsidR="00910B8D" w:rsidRPr="008824D8" w:rsidRDefault="00910B8D" w:rsidP="008824D8">
      <w:pPr>
        <w:pStyle w:val="a7"/>
        <w:spacing w:after="0" w:line="276" w:lineRule="auto"/>
        <w:ind w:left="0" w:firstLine="624"/>
        <w:jc w:val="center"/>
        <w:rPr>
          <w:b/>
          <w:bCs/>
        </w:rPr>
      </w:pPr>
      <w:r w:rsidRPr="008824D8">
        <w:rPr>
          <w:b/>
          <w:bCs/>
        </w:rPr>
        <w:t xml:space="preserve">«СОЦИАЛЬНАЧ ПОЛИТИКА» </w:t>
      </w:r>
    </w:p>
    <w:p w:rsidR="00910B8D" w:rsidRPr="008824D8" w:rsidRDefault="00CC631E" w:rsidP="00CC631E">
      <w:pPr>
        <w:spacing w:line="276" w:lineRule="auto"/>
        <w:jc w:val="both"/>
      </w:pPr>
      <w:r>
        <w:rPr>
          <w:b/>
          <w:bCs/>
        </w:rPr>
        <w:t xml:space="preserve">     </w:t>
      </w:r>
      <w:r w:rsidR="00910B8D" w:rsidRPr="008824D8">
        <w:t>Расходы по разделу 10 составили 360,2 тыс. рублей или 100 % к плану. Расходы по данному разделу осуществлялись в рамках  муниципальной подпрограммы «Развитие муниципального управления»,</w:t>
      </w:r>
    </w:p>
    <w:p w:rsidR="00910B8D" w:rsidRPr="008824D8" w:rsidRDefault="00910B8D" w:rsidP="008824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4D8">
        <w:rPr>
          <w:rFonts w:ascii="Times New Roman" w:hAnsi="Times New Roman" w:cs="Times New Roman"/>
          <w:sz w:val="24"/>
          <w:szCs w:val="24"/>
        </w:rPr>
        <w:t>Информация по финансированию расходов по разделу 10 отражена в следующей таблице:</w:t>
      </w:r>
    </w:p>
    <w:p w:rsidR="00910B8D" w:rsidRPr="00D5207D" w:rsidRDefault="008824D8" w:rsidP="00CC631E">
      <w:pPr>
        <w:spacing w:line="276" w:lineRule="auto"/>
        <w:jc w:val="right"/>
        <w:rPr>
          <w:sz w:val="22"/>
          <w:szCs w:val="22"/>
        </w:rPr>
      </w:pPr>
      <w:r w:rsidRPr="008824D8">
        <w:t xml:space="preserve">                                                                                                       </w:t>
      </w:r>
      <w:r w:rsidR="00D5207D">
        <w:t xml:space="preserve">                        </w:t>
      </w:r>
      <w:r w:rsidRPr="008824D8">
        <w:t xml:space="preserve">  </w:t>
      </w:r>
      <w:r w:rsidR="00910B8D" w:rsidRPr="00D5207D">
        <w:rPr>
          <w:sz w:val="22"/>
          <w:szCs w:val="22"/>
        </w:rPr>
        <w:t>Таблица № 14</w:t>
      </w:r>
    </w:p>
    <w:p w:rsidR="00910B8D" w:rsidRPr="00D5207D" w:rsidRDefault="00910B8D" w:rsidP="00CC631E">
      <w:pPr>
        <w:spacing w:line="276" w:lineRule="auto"/>
        <w:ind w:firstLine="708"/>
        <w:jc w:val="right"/>
        <w:rPr>
          <w:sz w:val="22"/>
          <w:szCs w:val="22"/>
        </w:rPr>
      </w:pPr>
      <w:r w:rsidRPr="00D5207D">
        <w:rPr>
          <w:sz w:val="22"/>
          <w:szCs w:val="22"/>
        </w:rPr>
        <w:t>тыс. рублей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1559"/>
        <w:gridCol w:w="1276"/>
      </w:tblGrid>
      <w:tr w:rsidR="00910B8D" w:rsidRPr="00CC631E" w:rsidTr="00BD1148">
        <w:trPr>
          <w:trHeight w:val="690"/>
        </w:trPr>
        <w:tc>
          <w:tcPr>
            <w:tcW w:w="4962" w:type="dxa"/>
            <w:vAlign w:val="center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559" w:type="dxa"/>
            <w:vAlign w:val="center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Фактически исполнено</w:t>
            </w:r>
          </w:p>
        </w:tc>
        <w:tc>
          <w:tcPr>
            <w:tcW w:w="1276" w:type="dxa"/>
            <w:vAlign w:val="center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Процент</w:t>
            </w:r>
          </w:p>
          <w:p w:rsidR="00910B8D" w:rsidRPr="00CC631E" w:rsidRDefault="00910B8D" w:rsidP="008824D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исполнения</w:t>
            </w:r>
          </w:p>
        </w:tc>
      </w:tr>
      <w:tr w:rsidR="00910B8D" w:rsidRPr="00CC631E" w:rsidTr="00BD1148">
        <w:trPr>
          <w:trHeight w:val="309"/>
        </w:trPr>
        <w:tc>
          <w:tcPr>
            <w:tcW w:w="4962" w:type="dxa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701" w:type="dxa"/>
            <w:vAlign w:val="center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360,2</w:t>
            </w:r>
          </w:p>
        </w:tc>
        <w:tc>
          <w:tcPr>
            <w:tcW w:w="1559" w:type="dxa"/>
            <w:vAlign w:val="center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360,2</w:t>
            </w:r>
          </w:p>
        </w:tc>
        <w:tc>
          <w:tcPr>
            <w:tcW w:w="1276" w:type="dxa"/>
            <w:vAlign w:val="center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100</w:t>
            </w:r>
          </w:p>
        </w:tc>
      </w:tr>
      <w:tr w:rsidR="00910B8D" w:rsidRPr="00CC631E" w:rsidTr="00BD1148">
        <w:trPr>
          <w:trHeight w:val="308"/>
        </w:trPr>
        <w:tc>
          <w:tcPr>
            <w:tcW w:w="4962" w:type="dxa"/>
          </w:tcPr>
          <w:p w:rsidR="00910B8D" w:rsidRPr="00CC631E" w:rsidRDefault="00910B8D" w:rsidP="008824D8">
            <w:pPr>
              <w:spacing w:line="276" w:lineRule="auto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в том числе по  подразделу:</w:t>
            </w:r>
          </w:p>
        </w:tc>
        <w:tc>
          <w:tcPr>
            <w:tcW w:w="1701" w:type="dxa"/>
            <w:vAlign w:val="center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0B8D" w:rsidRPr="00CC631E" w:rsidTr="00BD1148">
        <w:trPr>
          <w:trHeight w:val="308"/>
        </w:trPr>
        <w:tc>
          <w:tcPr>
            <w:tcW w:w="4962" w:type="dxa"/>
          </w:tcPr>
          <w:p w:rsidR="00910B8D" w:rsidRPr="00CC631E" w:rsidRDefault="00BA3F1D" w:rsidP="008824D8">
            <w:pPr>
              <w:spacing w:line="276" w:lineRule="auto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vAlign w:val="center"/>
          </w:tcPr>
          <w:p w:rsidR="00910B8D" w:rsidRPr="00CC631E" w:rsidRDefault="00BA3F1D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CC631E">
              <w:rPr>
                <w:iCs/>
                <w:sz w:val="20"/>
                <w:szCs w:val="20"/>
              </w:rPr>
              <w:t>359,0</w:t>
            </w:r>
          </w:p>
        </w:tc>
        <w:tc>
          <w:tcPr>
            <w:tcW w:w="1559" w:type="dxa"/>
            <w:vAlign w:val="center"/>
          </w:tcPr>
          <w:p w:rsidR="00910B8D" w:rsidRPr="00CC631E" w:rsidRDefault="00BA3F1D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CC631E">
              <w:rPr>
                <w:iCs/>
                <w:sz w:val="20"/>
                <w:szCs w:val="20"/>
              </w:rPr>
              <w:t>359,0</w:t>
            </w:r>
          </w:p>
        </w:tc>
        <w:tc>
          <w:tcPr>
            <w:tcW w:w="1276" w:type="dxa"/>
            <w:vAlign w:val="center"/>
          </w:tcPr>
          <w:p w:rsidR="00910B8D" w:rsidRPr="00CC631E" w:rsidRDefault="00910B8D" w:rsidP="008824D8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CC631E">
              <w:rPr>
                <w:iCs/>
                <w:sz w:val="20"/>
                <w:szCs w:val="20"/>
              </w:rPr>
              <w:t>100</w:t>
            </w:r>
          </w:p>
        </w:tc>
      </w:tr>
      <w:tr w:rsidR="00910B8D" w:rsidRPr="00CC631E" w:rsidTr="00BD1148">
        <w:trPr>
          <w:trHeight w:val="387"/>
        </w:trPr>
        <w:tc>
          <w:tcPr>
            <w:tcW w:w="4962" w:type="dxa"/>
          </w:tcPr>
          <w:p w:rsidR="00910B8D" w:rsidRPr="00CC631E" w:rsidRDefault="00BA3F1D" w:rsidP="008824D8">
            <w:pPr>
              <w:spacing w:line="276" w:lineRule="auto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701" w:type="dxa"/>
            <w:vAlign w:val="center"/>
          </w:tcPr>
          <w:p w:rsidR="00910B8D" w:rsidRPr="00CC631E" w:rsidRDefault="00BA3F1D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  <w:vAlign w:val="center"/>
          </w:tcPr>
          <w:p w:rsidR="00910B8D" w:rsidRPr="00CC631E" w:rsidRDefault="00BA3F1D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910B8D" w:rsidRPr="00CC631E" w:rsidRDefault="00BA3F1D" w:rsidP="008824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631E">
              <w:rPr>
                <w:sz w:val="20"/>
                <w:szCs w:val="20"/>
              </w:rPr>
              <w:t>100</w:t>
            </w:r>
          </w:p>
        </w:tc>
      </w:tr>
    </w:tbl>
    <w:p w:rsidR="00BA3F1D" w:rsidRPr="00CC631E" w:rsidRDefault="00BA3F1D" w:rsidP="008824D8">
      <w:pPr>
        <w:spacing w:line="276" w:lineRule="auto"/>
        <w:ind w:firstLine="708"/>
        <w:jc w:val="both"/>
        <w:rPr>
          <w:sz w:val="20"/>
          <w:szCs w:val="20"/>
        </w:rPr>
      </w:pPr>
    </w:p>
    <w:p w:rsidR="00910B8D" w:rsidRPr="008824D8" w:rsidRDefault="00910B8D" w:rsidP="008824D8">
      <w:pPr>
        <w:spacing w:line="276" w:lineRule="auto"/>
        <w:ind w:firstLine="708"/>
        <w:jc w:val="both"/>
      </w:pPr>
      <w:r w:rsidRPr="008824D8">
        <w:t xml:space="preserve">По подразделу </w:t>
      </w:r>
      <w:r w:rsidRPr="008824D8">
        <w:rPr>
          <w:u w:val="single"/>
        </w:rPr>
        <w:t>«</w:t>
      </w:r>
      <w:r w:rsidR="00BA3F1D" w:rsidRPr="008824D8">
        <w:rPr>
          <w:u w:val="single"/>
        </w:rPr>
        <w:t>Пенсионное обеспечение</w:t>
      </w:r>
      <w:r w:rsidRPr="008824D8">
        <w:rPr>
          <w:u w:val="single"/>
        </w:rPr>
        <w:t>»</w:t>
      </w:r>
      <w:r w:rsidRPr="008824D8">
        <w:t xml:space="preserve"> </w:t>
      </w:r>
      <w:r w:rsidR="00BA3F1D" w:rsidRPr="008824D8">
        <w:t xml:space="preserve">отражены расходы на дополнительную пенсию за выслугу лет муниципальным служащим и доплаты к пенсии </w:t>
      </w:r>
      <w:proofErr w:type="gramStart"/>
      <w:r w:rsidR="00BA3F1D" w:rsidRPr="008824D8">
        <w:t>лицам</w:t>
      </w:r>
      <w:proofErr w:type="gramEnd"/>
      <w:r w:rsidR="00BA3F1D" w:rsidRPr="008824D8">
        <w:t xml:space="preserve"> замещавшим муниципальную должность</w:t>
      </w:r>
      <w:r w:rsidRPr="008824D8">
        <w:t xml:space="preserve">.  По подразделу  </w:t>
      </w:r>
      <w:r w:rsidR="00BA3F1D" w:rsidRPr="008824D8">
        <w:rPr>
          <w:u w:val="single"/>
        </w:rPr>
        <w:t>«Социальное обеспечение</w:t>
      </w:r>
      <w:r w:rsidRPr="008824D8">
        <w:rPr>
          <w:u w:val="single"/>
        </w:rPr>
        <w:t>»</w:t>
      </w:r>
      <w:r w:rsidR="00BA3F1D" w:rsidRPr="008824D8">
        <w:t xml:space="preserve"> отражены</w:t>
      </w:r>
      <w:r w:rsidRPr="008824D8">
        <w:t xml:space="preserve"> расходы на оп</w:t>
      </w:r>
      <w:r w:rsidR="00BA3F1D" w:rsidRPr="008824D8">
        <w:t>лату социальной помощи населению</w:t>
      </w:r>
      <w:r w:rsidRPr="008824D8">
        <w:t xml:space="preserve">. </w:t>
      </w:r>
    </w:p>
    <w:p w:rsidR="00BE1C39" w:rsidRPr="008824D8" w:rsidRDefault="00CC631E" w:rsidP="00CC631E">
      <w:pPr>
        <w:tabs>
          <w:tab w:val="left" w:pos="600"/>
        </w:tabs>
        <w:spacing w:line="276" w:lineRule="auto"/>
        <w:rPr>
          <w:b/>
          <w:bCs/>
        </w:rPr>
      </w:pPr>
      <w:r>
        <w:t xml:space="preserve">                                            </w:t>
      </w:r>
      <w:r w:rsidR="00AD0F5D" w:rsidRPr="008824D8">
        <w:rPr>
          <w:b/>
          <w:bCs/>
        </w:rPr>
        <w:t>ПРОФИЦИТ</w:t>
      </w:r>
      <w:r w:rsidR="00F57220" w:rsidRPr="008824D8">
        <w:rPr>
          <w:b/>
          <w:bCs/>
        </w:rPr>
        <w:t xml:space="preserve"> БЮДЖЕТА </w:t>
      </w:r>
    </w:p>
    <w:p w:rsidR="00BE1C39" w:rsidRPr="008824D8" w:rsidRDefault="00EE3E93" w:rsidP="008824D8">
      <w:pPr>
        <w:pStyle w:val="a7"/>
        <w:spacing w:line="276" w:lineRule="auto"/>
        <w:ind w:left="0" w:firstLine="720"/>
        <w:jc w:val="both"/>
      </w:pPr>
      <w:r w:rsidRPr="008824D8">
        <w:t>По итогам 2020</w:t>
      </w:r>
      <w:r w:rsidR="00AD0F5D" w:rsidRPr="008824D8">
        <w:t xml:space="preserve"> года профицит</w:t>
      </w:r>
      <w:r w:rsidR="00BE1C39" w:rsidRPr="008824D8">
        <w:t xml:space="preserve"> бюджета</w:t>
      </w:r>
      <w:r w:rsidR="00F5299C" w:rsidRPr="008824D8">
        <w:t xml:space="preserve"> </w:t>
      </w:r>
      <w:r w:rsidR="00BE1C39" w:rsidRPr="008824D8">
        <w:t>составил</w:t>
      </w:r>
      <w:r w:rsidR="00F5299C" w:rsidRPr="008824D8">
        <w:t xml:space="preserve"> </w:t>
      </w:r>
      <w:r w:rsidRPr="008824D8">
        <w:t>5,1</w:t>
      </w:r>
      <w:r w:rsidR="000D23F6" w:rsidRPr="008824D8">
        <w:t xml:space="preserve"> </w:t>
      </w:r>
      <w:r w:rsidR="00BE1C39" w:rsidRPr="008824D8">
        <w:t xml:space="preserve">тыс. рублей или ниже </w:t>
      </w:r>
      <w:r w:rsidR="005E2E96" w:rsidRPr="008824D8">
        <w:t>планируемого объема дефицита</w:t>
      </w:r>
      <w:r w:rsidR="00BE1C39" w:rsidRPr="008824D8">
        <w:t xml:space="preserve"> за счет остатка денежных средств на счете бюджета, сложившегося в результате сверх плановых поступлений доходов и не полного освоения ассигнований. </w:t>
      </w:r>
    </w:p>
    <w:p w:rsidR="00BE1C39" w:rsidRPr="008824D8" w:rsidRDefault="00BE1C39" w:rsidP="008824D8">
      <w:pPr>
        <w:pStyle w:val="a7"/>
        <w:spacing w:line="276" w:lineRule="auto"/>
        <w:ind w:left="0" w:firstLine="720"/>
        <w:jc w:val="both"/>
      </w:pPr>
      <w:r w:rsidRPr="008824D8">
        <w:t xml:space="preserve">Источником финансирования дефицита бюджета являлось изменение остатков средств на счете бюджета. </w:t>
      </w:r>
    </w:p>
    <w:p w:rsidR="00B31A29" w:rsidRPr="008824D8" w:rsidRDefault="00B31A29" w:rsidP="008824D8">
      <w:pPr>
        <w:autoSpaceDE w:val="0"/>
        <w:autoSpaceDN w:val="0"/>
        <w:adjustRightInd w:val="0"/>
        <w:spacing w:before="120" w:line="276" w:lineRule="auto"/>
        <w:ind w:firstLine="709"/>
        <w:jc w:val="both"/>
      </w:pPr>
    </w:p>
    <w:p w:rsidR="00B31A29" w:rsidRPr="008824D8" w:rsidRDefault="00B31A29" w:rsidP="008824D8">
      <w:pPr>
        <w:autoSpaceDE w:val="0"/>
        <w:autoSpaceDN w:val="0"/>
        <w:adjustRightInd w:val="0"/>
        <w:spacing w:before="120" w:line="276" w:lineRule="auto"/>
        <w:ind w:firstLine="709"/>
        <w:jc w:val="both"/>
      </w:pPr>
    </w:p>
    <w:p w:rsidR="00B31A29" w:rsidRPr="008824D8" w:rsidRDefault="00B31A29" w:rsidP="008824D8">
      <w:pPr>
        <w:autoSpaceDE w:val="0"/>
        <w:autoSpaceDN w:val="0"/>
        <w:adjustRightInd w:val="0"/>
        <w:spacing w:before="120" w:line="276" w:lineRule="auto"/>
        <w:ind w:firstLine="709"/>
        <w:jc w:val="both"/>
      </w:pPr>
    </w:p>
    <w:p w:rsidR="00BE1C39" w:rsidRPr="008824D8" w:rsidRDefault="00EE3E93" w:rsidP="008824D8">
      <w:pPr>
        <w:spacing w:line="276" w:lineRule="auto"/>
        <w:rPr>
          <w:bCs/>
        </w:rPr>
      </w:pPr>
      <w:r w:rsidRPr="008824D8">
        <w:rPr>
          <w:bCs/>
        </w:rPr>
        <w:t>Ведущий специалист</w:t>
      </w:r>
    </w:p>
    <w:p w:rsidR="00BE1C39" w:rsidRPr="008824D8" w:rsidRDefault="00EE3E93" w:rsidP="008824D8">
      <w:pPr>
        <w:spacing w:line="276" w:lineRule="auto"/>
        <w:jc w:val="both"/>
      </w:pPr>
      <w:r w:rsidRPr="008824D8">
        <w:t>Б</w:t>
      </w:r>
      <w:r w:rsidR="00373EBD" w:rsidRPr="008824D8">
        <w:t>ухгалтер</w:t>
      </w:r>
      <w:r w:rsidRPr="008824D8">
        <w:t xml:space="preserve"> финансист</w:t>
      </w:r>
      <w:r w:rsidR="00BE1C39" w:rsidRPr="008824D8">
        <w:t xml:space="preserve">     </w:t>
      </w:r>
      <w:r w:rsidR="00F5299C" w:rsidRPr="008824D8">
        <w:t xml:space="preserve">                              </w:t>
      </w:r>
      <w:r w:rsidR="00373EBD" w:rsidRPr="008824D8">
        <w:t xml:space="preserve">     </w:t>
      </w:r>
      <w:r w:rsidRPr="008824D8">
        <w:t xml:space="preserve">                    Шутова М.Н</w:t>
      </w:r>
    </w:p>
    <w:sectPr w:rsidR="00BE1C39" w:rsidRPr="008824D8" w:rsidSect="00A47F4E">
      <w:headerReference w:type="default" r:id="rId9"/>
      <w:footerReference w:type="default" r:id="rId10"/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26" w:rsidRDefault="008F2A26" w:rsidP="00A16AD4">
      <w:r>
        <w:separator/>
      </w:r>
    </w:p>
  </w:endnote>
  <w:endnote w:type="continuationSeparator" w:id="0">
    <w:p w:rsidR="008F2A26" w:rsidRDefault="008F2A26" w:rsidP="00A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A4" w:rsidRDefault="003D7AA4" w:rsidP="001A2916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26" w:rsidRDefault="008F2A26" w:rsidP="00A16AD4">
      <w:r>
        <w:separator/>
      </w:r>
    </w:p>
  </w:footnote>
  <w:footnote w:type="continuationSeparator" w:id="0">
    <w:p w:rsidR="008F2A26" w:rsidRDefault="008F2A26" w:rsidP="00A1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A4" w:rsidRDefault="003D7AA4" w:rsidP="00311851">
    <w:pPr>
      <w:pStyle w:val="ab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C631E">
      <w:rPr>
        <w:rStyle w:val="af"/>
        <w:noProof/>
      </w:rPr>
      <w:t>9</w:t>
    </w:r>
    <w:r>
      <w:rPr>
        <w:rStyle w:val="af"/>
      </w:rPr>
      <w:fldChar w:fldCharType="end"/>
    </w:r>
  </w:p>
  <w:p w:rsidR="003D7AA4" w:rsidRDefault="003D7AA4">
    <w:pPr>
      <w:pStyle w:val="ab"/>
      <w:jc w:val="center"/>
    </w:pPr>
  </w:p>
  <w:p w:rsidR="003D7AA4" w:rsidRDefault="003D7A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329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BE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36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FA6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FA5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C44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4CEA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2B8D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C42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96A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B9AA5A9C"/>
    <w:lvl w:ilvl="0">
      <w:numFmt w:val="bullet"/>
      <w:lvlText w:val="*"/>
      <w:lvlJc w:val="left"/>
    </w:lvl>
  </w:abstractNum>
  <w:abstractNum w:abstractNumId="11">
    <w:nsid w:val="28A45B69"/>
    <w:multiLevelType w:val="hybridMultilevel"/>
    <w:tmpl w:val="7284C1C8"/>
    <w:lvl w:ilvl="0" w:tplc="FBE8973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682D53"/>
    <w:multiLevelType w:val="hybridMultilevel"/>
    <w:tmpl w:val="03066266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1259"/>
    <w:rsid w:val="0000050F"/>
    <w:rsid w:val="00002100"/>
    <w:rsid w:val="00006321"/>
    <w:rsid w:val="00007A50"/>
    <w:rsid w:val="00010A8D"/>
    <w:rsid w:val="00010FE5"/>
    <w:rsid w:val="00020E38"/>
    <w:rsid w:val="000218CD"/>
    <w:rsid w:val="00021A05"/>
    <w:rsid w:val="00025298"/>
    <w:rsid w:val="00033EA0"/>
    <w:rsid w:val="00042719"/>
    <w:rsid w:val="00063372"/>
    <w:rsid w:val="000649C0"/>
    <w:rsid w:val="00073D39"/>
    <w:rsid w:val="00080AF7"/>
    <w:rsid w:val="000861BC"/>
    <w:rsid w:val="00095E3D"/>
    <w:rsid w:val="000A2138"/>
    <w:rsid w:val="000A7B63"/>
    <w:rsid w:val="000B2011"/>
    <w:rsid w:val="000B3330"/>
    <w:rsid w:val="000B40A1"/>
    <w:rsid w:val="000B67C3"/>
    <w:rsid w:val="000C4B13"/>
    <w:rsid w:val="000C4D05"/>
    <w:rsid w:val="000D22E3"/>
    <w:rsid w:val="000D23F6"/>
    <w:rsid w:val="000D3E81"/>
    <w:rsid w:val="000E17A8"/>
    <w:rsid w:val="00112A78"/>
    <w:rsid w:val="001153A2"/>
    <w:rsid w:val="001236A6"/>
    <w:rsid w:val="001334D1"/>
    <w:rsid w:val="00134D95"/>
    <w:rsid w:val="00137053"/>
    <w:rsid w:val="001439D7"/>
    <w:rsid w:val="00144417"/>
    <w:rsid w:val="001456D7"/>
    <w:rsid w:val="00151222"/>
    <w:rsid w:val="00160C47"/>
    <w:rsid w:val="00161603"/>
    <w:rsid w:val="00170223"/>
    <w:rsid w:val="00177CB8"/>
    <w:rsid w:val="001864F3"/>
    <w:rsid w:val="00192092"/>
    <w:rsid w:val="00192540"/>
    <w:rsid w:val="001966E7"/>
    <w:rsid w:val="001A04F5"/>
    <w:rsid w:val="001A2916"/>
    <w:rsid w:val="001B7502"/>
    <w:rsid w:val="001C024F"/>
    <w:rsid w:val="001C2F43"/>
    <w:rsid w:val="001C3028"/>
    <w:rsid w:val="001C45DF"/>
    <w:rsid w:val="001C481A"/>
    <w:rsid w:val="001C70FD"/>
    <w:rsid w:val="001D3265"/>
    <w:rsid w:val="001F0D94"/>
    <w:rsid w:val="001F320B"/>
    <w:rsid w:val="001F4865"/>
    <w:rsid w:val="00201850"/>
    <w:rsid w:val="00201F1F"/>
    <w:rsid w:val="00203386"/>
    <w:rsid w:val="00206A6F"/>
    <w:rsid w:val="002071EE"/>
    <w:rsid w:val="00210D36"/>
    <w:rsid w:val="00221C3E"/>
    <w:rsid w:val="00241777"/>
    <w:rsid w:val="00242B23"/>
    <w:rsid w:val="00245A0A"/>
    <w:rsid w:val="00251259"/>
    <w:rsid w:val="00251EC5"/>
    <w:rsid w:val="00252C72"/>
    <w:rsid w:val="00253630"/>
    <w:rsid w:val="0025484D"/>
    <w:rsid w:val="0025600F"/>
    <w:rsid w:val="00261226"/>
    <w:rsid w:val="0026446F"/>
    <w:rsid w:val="002771C1"/>
    <w:rsid w:val="00281496"/>
    <w:rsid w:val="00284691"/>
    <w:rsid w:val="00287B99"/>
    <w:rsid w:val="00287E94"/>
    <w:rsid w:val="00287F8E"/>
    <w:rsid w:val="002938ED"/>
    <w:rsid w:val="00293B85"/>
    <w:rsid w:val="002B1BAD"/>
    <w:rsid w:val="002C4449"/>
    <w:rsid w:val="002C44A0"/>
    <w:rsid w:val="002D0423"/>
    <w:rsid w:val="002D6885"/>
    <w:rsid w:val="002E0E1C"/>
    <w:rsid w:val="002E25CC"/>
    <w:rsid w:val="002E365A"/>
    <w:rsid w:val="002E7F00"/>
    <w:rsid w:val="002F0354"/>
    <w:rsid w:val="002F2148"/>
    <w:rsid w:val="003053D4"/>
    <w:rsid w:val="00311851"/>
    <w:rsid w:val="003119B4"/>
    <w:rsid w:val="00322D87"/>
    <w:rsid w:val="00323F3D"/>
    <w:rsid w:val="00323F91"/>
    <w:rsid w:val="00331793"/>
    <w:rsid w:val="003359DE"/>
    <w:rsid w:val="00344006"/>
    <w:rsid w:val="00346EDF"/>
    <w:rsid w:val="003474BE"/>
    <w:rsid w:val="003502EA"/>
    <w:rsid w:val="003531C6"/>
    <w:rsid w:val="00353547"/>
    <w:rsid w:val="00353B34"/>
    <w:rsid w:val="00356385"/>
    <w:rsid w:val="00357CE5"/>
    <w:rsid w:val="00372CF5"/>
    <w:rsid w:val="00373EBD"/>
    <w:rsid w:val="0037593E"/>
    <w:rsid w:val="003771F0"/>
    <w:rsid w:val="00381E80"/>
    <w:rsid w:val="003825BF"/>
    <w:rsid w:val="00384C7E"/>
    <w:rsid w:val="003850D3"/>
    <w:rsid w:val="003874FB"/>
    <w:rsid w:val="00390328"/>
    <w:rsid w:val="003907D0"/>
    <w:rsid w:val="00394CF2"/>
    <w:rsid w:val="003A0C5B"/>
    <w:rsid w:val="003A7DE3"/>
    <w:rsid w:val="003B15CA"/>
    <w:rsid w:val="003B23F5"/>
    <w:rsid w:val="003B2AFF"/>
    <w:rsid w:val="003B3E7C"/>
    <w:rsid w:val="003B49F9"/>
    <w:rsid w:val="003B4C92"/>
    <w:rsid w:val="003C00A6"/>
    <w:rsid w:val="003C1AE4"/>
    <w:rsid w:val="003C5C99"/>
    <w:rsid w:val="003C5DC9"/>
    <w:rsid w:val="003D42FA"/>
    <w:rsid w:val="003D7AA4"/>
    <w:rsid w:val="003E0AA8"/>
    <w:rsid w:val="003E4DC0"/>
    <w:rsid w:val="003E56E8"/>
    <w:rsid w:val="003F4A1E"/>
    <w:rsid w:val="003F6D8F"/>
    <w:rsid w:val="0040189C"/>
    <w:rsid w:val="00401D2D"/>
    <w:rsid w:val="00404D86"/>
    <w:rsid w:val="004134BD"/>
    <w:rsid w:val="00422510"/>
    <w:rsid w:val="00422953"/>
    <w:rsid w:val="00424F49"/>
    <w:rsid w:val="004314BC"/>
    <w:rsid w:val="00435D13"/>
    <w:rsid w:val="00436378"/>
    <w:rsid w:val="00443993"/>
    <w:rsid w:val="00443FAF"/>
    <w:rsid w:val="00445947"/>
    <w:rsid w:val="004477AF"/>
    <w:rsid w:val="004516EF"/>
    <w:rsid w:val="00454062"/>
    <w:rsid w:val="00461BD4"/>
    <w:rsid w:val="00463BE7"/>
    <w:rsid w:val="00464B76"/>
    <w:rsid w:val="00465558"/>
    <w:rsid w:val="0047437F"/>
    <w:rsid w:val="00475666"/>
    <w:rsid w:val="0048039D"/>
    <w:rsid w:val="004A23EA"/>
    <w:rsid w:val="004A6EE3"/>
    <w:rsid w:val="004B0178"/>
    <w:rsid w:val="004B0741"/>
    <w:rsid w:val="004B6604"/>
    <w:rsid w:val="004C1BFE"/>
    <w:rsid w:val="004C1CC7"/>
    <w:rsid w:val="004C2876"/>
    <w:rsid w:val="004C603A"/>
    <w:rsid w:val="004D0102"/>
    <w:rsid w:val="004D0498"/>
    <w:rsid w:val="004D4F94"/>
    <w:rsid w:val="004F24B3"/>
    <w:rsid w:val="004F2750"/>
    <w:rsid w:val="00500834"/>
    <w:rsid w:val="00503F87"/>
    <w:rsid w:val="00505474"/>
    <w:rsid w:val="005063F5"/>
    <w:rsid w:val="00512BE9"/>
    <w:rsid w:val="00513EB7"/>
    <w:rsid w:val="00515E73"/>
    <w:rsid w:val="005240E7"/>
    <w:rsid w:val="0053417C"/>
    <w:rsid w:val="0053606E"/>
    <w:rsid w:val="00540944"/>
    <w:rsid w:val="005437CB"/>
    <w:rsid w:val="00543963"/>
    <w:rsid w:val="0054480D"/>
    <w:rsid w:val="00550EBF"/>
    <w:rsid w:val="00552F5A"/>
    <w:rsid w:val="005562E5"/>
    <w:rsid w:val="0056232A"/>
    <w:rsid w:val="00564C50"/>
    <w:rsid w:val="00582D5F"/>
    <w:rsid w:val="00584C6C"/>
    <w:rsid w:val="005B724B"/>
    <w:rsid w:val="005C415C"/>
    <w:rsid w:val="005C69E1"/>
    <w:rsid w:val="005D0A10"/>
    <w:rsid w:val="005D10CA"/>
    <w:rsid w:val="005D2E94"/>
    <w:rsid w:val="005D6CFA"/>
    <w:rsid w:val="005E0AF9"/>
    <w:rsid w:val="005E1303"/>
    <w:rsid w:val="005E2E96"/>
    <w:rsid w:val="005E3602"/>
    <w:rsid w:val="005E594C"/>
    <w:rsid w:val="005F3363"/>
    <w:rsid w:val="005F6DB1"/>
    <w:rsid w:val="00607266"/>
    <w:rsid w:val="00610C21"/>
    <w:rsid w:val="006114AB"/>
    <w:rsid w:val="00621472"/>
    <w:rsid w:val="006379ED"/>
    <w:rsid w:val="00646DA4"/>
    <w:rsid w:val="00651DDC"/>
    <w:rsid w:val="006520BC"/>
    <w:rsid w:val="00661925"/>
    <w:rsid w:val="00662F36"/>
    <w:rsid w:val="00666C98"/>
    <w:rsid w:val="006719C4"/>
    <w:rsid w:val="00673B41"/>
    <w:rsid w:val="0067421F"/>
    <w:rsid w:val="00674DEF"/>
    <w:rsid w:val="006804E1"/>
    <w:rsid w:val="00680E1C"/>
    <w:rsid w:val="006911C0"/>
    <w:rsid w:val="00692FF3"/>
    <w:rsid w:val="00697D28"/>
    <w:rsid w:val="006A0733"/>
    <w:rsid w:val="006A13E8"/>
    <w:rsid w:val="006A1D45"/>
    <w:rsid w:val="006B154E"/>
    <w:rsid w:val="006B1D68"/>
    <w:rsid w:val="006B3E4C"/>
    <w:rsid w:val="006B5356"/>
    <w:rsid w:val="006B7342"/>
    <w:rsid w:val="006D012D"/>
    <w:rsid w:val="006D3AE9"/>
    <w:rsid w:val="006D4214"/>
    <w:rsid w:val="006E65C9"/>
    <w:rsid w:val="006F11CE"/>
    <w:rsid w:val="006F4826"/>
    <w:rsid w:val="006F752F"/>
    <w:rsid w:val="007078A6"/>
    <w:rsid w:val="0072212E"/>
    <w:rsid w:val="0072492B"/>
    <w:rsid w:val="007342BD"/>
    <w:rsid w:val="007349B0"/>
    <w:rsid w:val="007362AC"/>
    <w:rsid w:val="00737FEA"/>
    <w:rsid w:val="00740CD6"/>
    <w:rsid w:val="007455B3"/>
    <w:rsid w:val="0074740B"/>
    <w:rsid w:val="00753439"/>
    <w:rsid w:val="007570C2"/>
    <w:rsid w:val="00763DC1"/>
    <w:rsid w:val="00771273"/>
    <w:rsid w:val="00771F75"/>
    <w:rsid w:val="007728A2"/>
    <w:rsid w:val="0077484E"/>
    <w:rsid w:val="00774FEE"/>
    <w:rsid w:val="00795437"/>
    <w:rsid w:val="007A4CF8"/>
    <w:rsid w:val="007B3F2C"/>
    <w:rsid w:val="008014B2"/>
    <w:rsid w:val="00802DE6"/>
    <w:rsid w:val="008048B9"/>
    <w:rsid w:val="00804BA2"/>
    <w:rsid w:val="00811993"/>
    <w:rsid w:val="008139BC"/>
    <w:rsid w:val="00814E5F"/>
    <w:rsid w:val="00817DF4"/>
    <w:rsid w:val="008209BD"/>
    <w:rsid w:val="0082248C"/>
    <w:rsid w:val="00824C74"/>
    <w:rsid w:val="008257D2"/>
    <w:rsid w:val="00835924"/>
    <w:rsid w:val="008412DD"/>
    <w:rsid w:val="0084185C"/>
    <w:rsid w:val="0084341C"/>
    <w:rsid w:val="00857760"/>
    <w:rsid w:val="0086302E"/>
    <w:rsid w:val="0086458A"/>
    <w:rsid w:val="00866B2C"/>
    <w:rsid w:val="00873F8A"/>
    <w:rsid w:val="00875889"/>
    <w:rsid w:val="00877AF5"/>
    <w:rsid w:val="008824D8"/>
    <w:rsid w:val="008A251C"/>
    <w:rsid w:val="008A4877"/>
    <w:rsid w:val="008A5E54"/>
    <w:rsid w:val="008A727A"/>
    <w:rsid w:val="008B527F"/>
    <w:rsid w:val="008C2492"/>
    <w:rsid w:val="008C7798"/>
    <w:rsid w:val="008E195D"/>
    <w:rsid w:val="008E6875"/>
    <w:rsid w:val="008F0848"/>
    <w:rsid w:val="008F0EE6"/>
    <w:rsid w:val="008F2A26"/>
    <w:rsid w:val="008F30BE"/>
    <w:rsid w:val="00901259"/>
    <w:rsid w:val="00901490"/>
    <w:rsid w:val="009032EA"/>
    <w:rsid w:val="0090493F"/>
    <w:rsid w:val="00905476"/>
    <w:rsid w:val="0091004B"/>
    <w:rsid w:val="00910B8D"/>
    <w:rsid w:val="00914F25"/>
    <w:rsid w:val="00926887"/>
    <w:rsid w:val="00927074"/>
    <w:rsid w:val="00930458"/>
    <w:rsid w:val="00932995"/>
    <w:rsid w:val="009341DE"/>
    <w:rsid w:val="00936363"/>
    <w:rsid w:val="009473CB"/>
    <w:rsid w:val="00952F88"/>
    <w:rsid w:val="00960687"/>
    <w:rsid w:val="009665F5"/>
    <w:rsid w:val="00966D37"/>
    <w:rsid w:val="009722BA"/>
    <w:rsid w:val="009737E0"/>
    <w:rsid w:val="0097546C"/>
    <w:rsid w:val="009777DF"/>
    <w:rsid w:val="00977C2D"/>
    <w:rsid w:val="00986D92"/>
    <w:rsid w:val="009A103F"/>
    <w:rsid w:val="009A1D26"/>
    <w:rsid w:val="009A485F"/>
    <w:rsid w:val="009A63F4"/>
    <w:rsid w:val="009A723D"/>
    <w:rsid w:val="009B4174"/>
    <w:rsid w:val="009B63F6"/>
    <w:rsid w:val="009B7463"/>
    <w:rsid w:val="009C2A21"/>
    <w:rsid w:val="009C2FBB"/>
    <w:rsid w:val="009C301E"/>
    <w:rsid w:val="009D1493"/>
    <w:rsid w:val="009D1B30"/>
    <w:rsid w:val="009E1567"/>
    <w:rsid w:val="009E24A2"/>
    <w:rsid w:val="009E7AF5"/>
    <w:rsid w:val="009F32B2"/>
    <w:rsid w:val="009F7B58"/>
    <w:rsid w:val="00A0037B"/>
    <w:rsid w:val="00A02FE4"/>
    <w:rsid w:val="00A07667"/>
    <w:rsid w:val="00A07F03"/>
    <w:rsid w:val="00A15A77"/>
    <w:rsid w:val="00A15E24"/>
    <w:rsid w:val="00A163D2"/>
    <w:rsid w:val="00A16AD4"/>
    <w:rsid w:val="00A25BA4"/>
    <w:rsid w:val="00A3223D"/>
    <w:rsid w:val="00A3263E"/>
    <w:rsid w:val="00A44167"/>
    <w:rsid w:val="00A458DB"/>
    <w:rsid w:val="00A45A6B"/>
    <w:rsid w:val="00A46193"/>
    <w:rsid w:val="00A47F4E"/>
    <w:rsid w:val="00A50EE1"/>
    <w:rsid w:val="00A51514"/>
    <w:rsid w:val="00A52AD1"/>
    <w:rsid w:val="00A533F1"/>
    <w:rsid w:val="00A56864"/>
    <w:rsid w:val="00A63E6E"/>
    <w:rsid w:val="00A70047"/>
    <w:rsid w:val="00A7082D"/>
    <w:rsid w:val="00A70A21"/>
    <w:rsid w:val="00A71BD6"/>
    <w:rsid w:val="00A73D80"/>
    <w:rsid w:val="00A86735"/>
    <w:rsid w:val="00A97617"/>
    <w:rsid w:val="00AA1E55"/>
    <w:rsid w:val="00AA489A"/>
    <w:rsid w:val="00AB179B"/>
    <w:rsid w:val="00AC1F33"/>
    <w:rsid w:val="00AC502F"/>
    <w:rsid w:val="00AD0B30"/>
    <w:rsid w:val="00AD0F5D"/>
    <w:rsid w:val="00AD1356"/>
    <w:rsid w:val="00AD548B"/>
    <w:rsid w:val="00AD651F"/>
    <w:rsid w:val="00AE2C0A"/>
    <w:rsid w:val="00AE456E"/>
    <w:rsid w:val="00AE5098"/>
    <w:rsid w:val="00AE52AC"/>
    <w:rsid w:val="00AE585C"/>
    <w:rsid w:val="00AE6B1E"/>
    <w:rsid w:val="00AF2350"/>
    <w:rsid w:val="00AF35B8"/>
    <w:rsid w:val="00B04878"/>
    <w:rsid w:val="00B13124"/>
    <w:rsid w:val="00B159AD"/>
    <w:rsid w:val="00B31A29"/>
    <w:rsid w:val="00B31E82"/>
    <w:rsid w:val="00B3360E"/>
    <w:rsid w:val="00B34B68"/>
    <w:rsid w:val="00B356D7"/>
    <w:rsid w:val="00B54DF3"/>
    <w:rsid w:val="00B606CE"/>
    <w:rsid w:val="00B739FD"/>
    <w:rsid w:val="00B77320"/>
    <w:rsid w:val="00B840A1"/>
    <w:rsid w:val="00B92890"/>
    <w:rsid w:val="00B92FBE"/>
    <w:rsid w:val="00B93304"/>
    <w:rsid w:val="00BA3546"/>
    <w:rsid w:val="00BA3F1D"/>
    <w:rsid w:val="00BA7013"/>
    <w:rsid w:val="00BB2800"/>
    <w:rsid w:val="00BB58BC"/>
    <w:rsid w:val="00BC5B0C"/>
    <w:rsid w:val="00BD1148"/>
    <w:rsid w:val="00BD147C"/>
    <w:rsid w:val="00BD2A38"/>
    <w:rsid w:val="00BD7945"/>
    <w:rsid w:val="00BE0F51"/>
    <w:rsid w:val="00BE1C39"/>
    <w:rsid w:val="00BE3BE9"/>
    <w:rsid w:val="00BE4D5E"/>
    <w:rsid w:val="00BE6017"/>
    <w:rsid w:val="00BF6185"/>
    <w:rsid w:val="00C04289"/>
    <w:rsid w:val="00C12DC1"/>
    <w:rsid w:val="00C174C0"/>
    <w:rsid w:val="00C17F44"/>
    <w:rsid w:val="00C21409"/>
    <w:rsid w:val="00C24935"/>
    <w:rsid w:val="00C27A27"/>
    <w:rsid w:val="00C3174F"/>
    <w:rsid w:val="00C33B25"/>
    <w:rsid w:val="00C3593E"/>
    <w:rsid w:val="00C369A0"/>
    <w:rsid w:val="00C4082A"/>
    <w:rsid w:val="00C503BE"/>
    <w:rsid w:val="00C51014"/>
    <w:rsid w:val="00C650B3"/>
    <w:rsid w:val="00C7048B"/>
    <w:rsid w:val="00C72575"/>
    <w:rsid w:val="00C737F5"/>
    <w:rsid w:val="00C86F37"/>
    <w:rsid w:val="00CA1E54"/>
    <w:rsid w:val="00CA49B7"/>
    <w:rsid w:val="00CA5439"/>
    <w:rsid w:val="00CA718E"/>
    <w:rsid w:val="00CB34EA"/>
    <w:rsid w:val="00CB4954"/>
    <w:rsid w:val="00CB7698"/>
    <w:rsid w:val="00CC06E1"/>
    <w:rsid w:val="00CC30F2"/>
    <w:rsid w:val="00CC364F"/>
    <w:rsid w:val="00CC631E"/>
    <w:rsid w:val="00CD2E12"/>
    <w:rsid w:val="00CD61AF"/>
    <w:rsid w:val="00CE095A"/>
    <w:rsid w:val="00CE1BB7"/>
    <w:rsid w:val="00CE1C9A"/>
    <w:rsid w:val="00CF0BD2"/>
    <w:rsid w:val="00CF1564"/>
    <w:rsid w:val="00CF47D3"/>
    <w:rsid w:val="00D00BCC"/>
    <w:rsid w:val="00D111AC"/>
    <w:rsid w:val="00D11D21"/>
    <w:rsid w:val="00D23D7D"/>
    <w:rsid w:val="00D25215"/>
    <w:rsid w:val="00D2640F"/>
    <w:rsid w:val="00D267CD"/>
    <w:rsid w:val="00D3189E"/>
    <w:rsid w:val="00D36B76"/>
    <w:rsid w:val="00D40AF4"/>
    <w:rsid w:val="00D45565"/>
    <w:rsid w:val="00D45BD9"/>
    <w:rsid w:val="00D476C1"/>
    <w:rsid w:val="00D5207D"/>
    <w:rsid w:val="00D52778"/>
    <w:rsid w:val="00D55C87"/>
    <w:rsid w:val="00D57E66"/>
    <w:rsid w:val="00D644D6"/>
    <w:rsid w:val="00D70571"/>
    <w:rsid w:val="00D71A54"/>
    <w:rsid w:val="00D73205"/>
    <w:rsid w:val="00D733C0"/>
    <w:rsid w:val="00D754CF"/>
    <w:rsid w:val="00D75CFB"/>
    <w:rsid w:val="00D8627D"/>
    <w:rsid w:val="00D92A2F"/>
    <w:rsid w:val="00DA0454"/>
    <w:rsid w:val="00DA2E03"/>
    <w:rsid w:val="00DA4192"/>
    <w:rsid w:val="00DA70C9"/>
    <w:rsid w:val="00DB2AE8"/>
    <w:rsid w:val="00DC3B0B"/>
    <w:rsid w:val="00DC6AA8"/>
    <w:rsid w:val="00DD01A0"/>
    <w:rsid w:val="00DD0A22"/>
    <w:rsid w:val="00DD29CE"/>
    <w:rsid w:val="00DE03E9"/>
    <w:rsid w:val="00DE4703"/>
    <w:rsid w:val="00DE482C"/>
    <w:rsid w:val="00DE676D"/>
    <w:rsid w:val="00E00937"/>
    <w:rsid w:val="00E0730A"/>
    <w:rsid w:val="00E12988"/>
    <w:rsid w:val="00E14B5A"/>
    <w:rsid w:val="00E17768"/>
    <w:rsid w:val="00E24735"/>
    <w:rsid w:val="00E31DDA"/>
    <w:rsid w:val="00E33E1E"/>
    <w:rsid w:val="00E40797"/>
    <w:rsid w:val="00E45545"/>
    <w:rsid w:val="00E477F9"/>
    <w:rsid w:val="00E541D1"/>
    <w:rsid w:val="00E564F5"/>
    <w:rsid w:val="00E6104D"/>
    <w:rsid w:val="00E7075F"/>
    <w:rsid w:val="00E7097F"/>
    <w:rsid w:val="00E7115C"/>
    <w:rsid w:val="00E74C08"/>
    <w:rsid w:val="00E804EC"/>
    <w:rsid w:val="00E845B9"/>
    <w:rsid w:val="00E87978"/>
    <w:rsid w:val="00E91AFB"/>
    <w:rsid w:val="00EB2C7F"/>
    <w:rsid w:val="00EC040C"/>
    <w:rsid w:val="00EC180F"/>
    <w:rsid w:val="00EC46EA"/>
    <w:rsid w:val="00EC6720"/>
    <w:rsid w:val="00EC67AA"/>
    <w:rsid w:val="00EC791D"/>
    <w:rsid w:val="00ED0C44"/>
    <w:rsid w:val="00ED6AA7"/>
    <w:rsid w:val="00EE3E93"/>
    <w:rsid w:val="00EE493A"/>
    <w:rsid w:val="00EF32FD"/>
    <w:rsid w:val="00F05F70"/>
    <w:rsid w:val="00F060D8"/>
    <w:rsid w:val="00F06AE2"/>
    <w:rsid w:val="00F156D7"/>
    <w:rsid w:val="00F160C2"/>
    <w:rsid w:val="00F22DC4"/>
    <w:rsid w:val="00F274C2"/>
    <w:rsid w:val="00F30172"/>
    <w:rsid w:val="00F30FF0"/>
    <w:rsid w:val="00F33358"/>
    <w:rsid w:val="00F36154"/>
    <w:rsid w:val="00F36E93"/>
    <w:rsid w:val="00F42D07"/>
    <w:rsid w:val="00F50982"/>
    <w:rsid w:val="00F50D77"/>
    <w:rsid w:val="00F51E33"/>
    <w:rsid w:val="00F5299C"/>
    <w:rsid w:val="00F54FE5"/>
    <w:rsid w:val="00F5543F"/>
    <w:rsid w:val="00F57220"/>
    <w:rsid w:val="00F60AB2"/>
    <w:rsid w:val="00F62719"/>
    <w:rsid w:val="00F655F4"/>
    <w:rsid w:val="00F65787"/>
    <w:rsid w:val="00F75EA9"/>
    <w:rsid w:val="00F76059"/>
    <w:rsid w:val="00F769D1"/>
    <w:rsid w:val="00F846EA"/>
    <w:rsid w:val="00F86782"/>
    <w:rsid w:val="00F94BDD"/>
    <w:rsid w:val="00F9566E"/>
    <w:rsid w:val="00F96E24"/>
    <w:rsid w:val="00FA5222"/>
    <w:rsid w:val="00FB2349"/>
    <w:rsid w:val="00FB62B4"/>
    <w:rsid w:val="00FB6AB6"/>
    <w:rsid w:val="00FC2FAE"/>
    <w:rsid w:val="00FC45BC"/>
    <w:rsid w:val="00FC6FE3"/>
    <w:rsid w:val="00FD2049"/>
    <w:rsid w:val="00FD5F58"/>
    <w:rsid w:val="00FD7A97"/>
    <w:rsid w:val="00FE074F"/>
    <w:rsid w:val="00FE791B"/>
    <w:rsid w:val="00FF325C"/>
    <w:rsid w:val="00FF4443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91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5125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251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51259"/>
    <w:pPr>
      <w:ind w:firstLine="72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51259"/>
    <w:rPr>
      <w:rFonts w:ascii="Times New Roman" w:hAnsi="Times New Roman" w:cs="Times New Roman"/>
      <w:sz w:val="16"/>
      <w:szCs w:val="16"/>
    </w:rPr>
  </w:style>
  <w:style w:type="paragraph" w:customStyle="1" w:styleId="a5">
    <w:name w:val="Знак Знак Знак Знак Знак Знак 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rsid w:val="002512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5125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251259"/>
    <w:pPr>
      <w:jc w:val="center"/>
    </w:pPr>
    <w:rPr>
      <w:rFonts w:ascii="Cambria" w:hAnsi="Cambria" w:cs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51259"/>
    <w:rPr>
      <w:rFonts w:ascii="Cambria" w:hAnsi="Cambria" w:cs="Cambria"/>
      <w:sz w:val="24"/>
      <w:szCs w:val="24"/>
    </w:rPr>
  </w:style>
  <w:style w:type="paragraph" w:styleId="ab">
    <w:name w:val="header"/>
    <w:basedOn w:val="a"/>
    <w:link w:val="ac"/>
    <w:uiPriority w:val="99"/>
    <w:rsid w:val="00251259"/>
    <w:pPr>
      <w:tabs>
        <w:tab w:val="center" w:pos="4703"/>
        <w:tab w:val="right" w:pos="94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51259"/>
    <w:rPr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51259"/>
    <w:rPr>
      <w:rFonts w:ascii="Times New Roman" w:hAnsi="Times New Roman" w:cs="Times New Roman"/>
      <w:sz w:val="2"/>
      <w:szCs w:val="2"/>
    </w:rPr>
  </w:style>
  <w:style w:type="character" w:styleId="af">
    <w:name w:val="page number"/>
    <w:basedOn w:val="a0"/>
    <w:uiPriority w:val="99"/>
    <w:rsid w:val="00251259"/>
  </w:style>
  <w:style w:type="paragraph" w:customStyle="1" w:styleId="2">
    <w:name w:val="Знак2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 Знак Знак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51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2512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512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2512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semiHidden/>
    <w:rsid w:val="002512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51259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semiHidden/>
    <w:locked/>
    <w:rsid w:val="00251259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2512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D0C4-23B3-4BE6-8235-CCC4401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164</cp:revision>
  <cp:lastPrinted>2021-05-24T07:25:00Z</cp:lastPrinted>
  <dcterms:created xsi:type="dcterms:W3CDTF">2019-03-06T08:17:00Z</dcterms:created>
  <dcterms:modified xsi:type="dcterms:W3CDTF">2021-05-24T07:29:00Z</dcterms:modified>
</cp:coreProperties>
</file>