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A5E" w:rsidRPr="003E0974" w:rsidRDefault="005A0A5E" w:rsidP="000D208E">
      <w:pPr>
        <w:spacing w:after="0" w:line="240" w:lineRule="auto"/>
        <w:jc w:val="center"/>
        <w:rPr>
          <w:rFonts w:ascii="Times New Roman" w:hAnsi="Times New Roman"/>
          <w:b/>
          <w:sz w:val="28"/>
          <w:szCs w:val="28"/>
        </w:rPr>
      </w:pPr>
      <w:r w:rsidRPr="003E0974">
        <w:rPr>
          <w:rFonts w:ascii="Times New Roman" w:hAnsi="Times New Roman"/>
          <w:b/>
          <w:sz w:val="28"/>
          <w:szCs w:val="28"/>
        </w:rPr>
        <w:t>Основные направления бюджетной и налоговой политики</w:t>
      </w:r>
    </w:p>
    <w:p w:rsidR="005A0A5E" w:rsidRPr="003E0974" w:rsidRDefault="005A0A5E" w:rsidP="000D208E">
      <w:pPr>
        <w:spacing w:after="0" w:line="240" w:lineRule="auto"/>
        <w:jc w:val="center"/>
        <w:rPr>
          <w:rFonts w:ascii="Times New Roman" w:hAnsi="Times New Roman"/>
          <w:b/>
          <w:sz w:val="28"/>
          <w:szCs w:val="28"/>
        </w:rPr>
      </w:pPr>
      <w:r w:rsidRPr="003E0974">
        <w:rPr>
          <w:rFonts w:ascii="Times New Roman" w:hAnsi="Times New Roman"/>
          <w:b/>
          <w:sz w:val="28"/>
          <w:szCs w:val="28"/>
        </w:rPr>
        <w:t>муниципального образования</w:t>
      </w:r>
    </w:p>
    <w:p w:rsidR="005A0A5E" w:rsidRDefault="005A0A5E" w:rsidP="00BC328A">
      <w:pPr>
        <w:spacing w:after="0" w:line="240" w:lineRule="auto"/>
        <w:ind w:firstLine="708"/>
        <w:jc w:val="both"/>
        <w:rPr>
          <w:rFonts w:ascii="Times New Roman" w:hAnsi="Times New Roman"/>
          <w:sz w:val="28"/>
          <w:szCs w:val="28"/>
        </w:rPr>
      </w:pPr>
      <w:r w:rsidRPr="003E0974">
        <w:rPr>
          <w:rFonts w:ascii="Times New Roman" w:hAnsi="Times New Roman"/>
          <w:sz w:val="28"/>
          <w:szCs w:val="28"/>
        </w:rPr>
        <w:t xml:space="preserve">Основные направления бюджетной политики и основные направления налоговой политики разработаны в соответствии со статьей 172 Бюджетного кодекса Российской Федерации, Положением о бюджетном процессе в муниципальном образовании </w:t>
      </w:r>
      <w:r>
        <w:rPr>
          <w:rFonts w:ascii="Times New Roman" w:hAnsi="Times New Roman"/>
          <w:sz w:val="28"/>
          <w:szCs w:val="28"/>
        </w:rPr>
        <w:t>Белореченское</w:t>
      </w:r>
      <w:r w:rsidRPr="003E0974">
        <w:rPr>
          <w:rFonts w:ascii="Times New Roman" w:hAnsi="Times New Roman"/>
          <w:sz w:val="28"/>
          <w:szCs w:val="28"/>
        </w:rPr>
        <w:t xml:space="preserve"> сельское поселение Омутнинского района Кировской области № </w:t>
      </w:r>
      <w:r>
        <w:rPr>
          <w:rFonts w:ascii="Times New Roman" w:hAnsi="Times New Roman"/>
          <w:sz w:val="28"/>
          <w:szCs w:val="28"/>
        </w:rPr>
        <w:t>29</w:t>
      </w:r>
      <w:r w:rsidRPr="003E0974">
        <w:rPr>
          <w:rFonts w:ascii="Times New Roman" w:hAnsi="Times New Roman"/>
          <w:sz w:val="28"/>
          <w:szCs w:val="28"/>
        </w:rPr>
        <w:t xml:space="preserve"> от </w:t>
      </w:r>
      <w:r>
        <w:rPr>
          <w:rFonts w:ascii="Times New Roman" w:hAnsi="Times New Roman"/>
          <w:sz w:val="28"/>
          <w:szCs w:val="28"/>
        </w:rPr>
        <w:t>17.12.2020</w:t>
      </w:r>
      <w:r w:rsidRPr="003E0974">
        <w:rPr>
          <w:rFonts w:ascii="Times New Roman" w:hAnsi="Times New Roman"/>
          <w:sz w:val="28"/>
          <w:szCs w:val="28"/>
        </w:rPr>
        <w:t>.</w:t>
      </w:r>
    </w:p>
    <w:p w:rsidR="005A0A5E" w:rsidRPr="003E0974" w:rsidRDefault="005A0A5E" w:rsidP="00BC328A">
      <w:pPr>
        <w:spacing w:after="0" w:line="240" w:lineRule="auto"/>
        <w:ind w:firstLine="708"/>
        <w:jc w:val="both"/>
        <w:rPr>
          <w:rFonts w:ascii="Times New Roman" w:hAnsi="Times New Roman"/>
          <w:sz w:val="28"/>
          <w:szCs w:val="28"/>
        </w:rPr>
      </w:pPr>
      <w:r w:rsidRPr="003E0974">
        <w:rPr>
          <w:rFonts w:ascii="Times New Roman" w:hAnsi="Times New Roman"/>
          <w:b/>
          <w:sz w:val="28"/>
          <w:szCs w:val="28"/>
        </w:rPr>
        <w:t xml:space="preserve">Целью </w:t>
      </w:r>
      <w:r>
        <w:rPr>
          <w:rFonts w:ascii="Times New Roman" w:hAnsi="Times New Roman"/>
          <w:b/>
          <w:sz w:val="28"/>
          <w:szCs w:val="28"/>
        </w:rPr>
        <w:t>о</w:t>
      </w:r>
      <w:r w:rsidRPr="003E0974">
        <w:rPr>
          <w:rFonts w:ascii="Times New Roman" w:hAnsi="Times New Roman"/>
          <w:b/>
          <w:sz w:val="28"/>
          <w:szCs w:val="28"/>
        </w:rPr>
        <w:t>сновных направлений бюджетной и налоговой политики</w:t>
      </w:r>
      <w:r w:rsidRPr="003E0974">
        <w:rPr>
          <w:rFonts w:ascii="Times New Roman" w:hAnsi="Times New Roman"/>
          <w:sz w:val="28"/>
          <w:szCs w:val="28"/>
        </w:rPr>
        <w:t xml:space="preserve"> является: </w:t>
      </w:r>
    </w:p>
    <w:p w:rsidR="005A0A5E" w:rsidRPr="003E0974" w:rsidRDefault="005A0A5E" w:rsidP="001C636E">
      <w:pPr>
        <w:spacing w:after="0" w:line="240" w:lineRule="auto"/>
        <w:rPr>
          <w:rFonts w:ascii="Times New Roman" w:hAnsi="Times New Roman"/>
          <w:sz w:val="28"/>
          <w:szCs w:val="28"/>
        </w:rPr>
      </w:pPr>
      <w:r w:rsidRPr="003E0974">
        <w:rPr>
          <w:rFonts w:ascii="Times New Roman" w:hAnsi="Times New Roman"/>
          <w:sz w:val="28"/>
          <w:szCs w:val="28"/>
        </w:rPr>
        <w:t>-  определение условий, учитываемых при составлении местного бюджета на очередной финансовый год и плановый период, а также основных подходов к его формированию</w:t>
      </w:r>
    </w:p>
    <w:p w:rsidR="005A0A5E" w:rsidRPr="003E0974" w:rsidRDefault="005A0A5E" w:rsidP="001C636E">
      <w:pPr>
        <w:spacing w:after="0" w:line="240" w:lineRule="auto"/>
        <w:rPr>
          <w:rFonts w:ascii="Times New Roman" w:hAnsi="Times New Roman"/>
          <w:sz w:val="28"/>
          <w:szCs w:val="28"/>
        </w:rPr>
      </w:pPr>
      <w:r w:rsidRPr="003E0974">
        <w:rPr>
          <w:rFonts w:ascii="Times New Roman" w:hAnsi="Times New Roman"/>
          <w:sz w:val="28"/>
          <w:szCs w:val="28"/>
        </w:rPr>
        <w:t>- обеспечение стабильного развития экономики муниципального образования.</w:t>
      </w:r>
    </w:p>
    <w:p w:rsidR="005A0A5E" w:rsidRPr="003E0974" w:rsidRDefault="005A0A5E" w:rsidP="001C636E">
      <w:pPr>
        <w:spacing w:after="0" w:line="240" w:lineRule="auto"/>
        <w:rPr>
          <w:rFonts w:ascii="Times New Roman" w:hAnsi="Times New Roman"/>
          <w:sz w:val="28"/>
          <w:szCs w:val="28"/>
        </w:rPr>
      </w:pPr>
      <w:r w:rsidRPr="003E0974">
        <w:rPr>
          <w:rFonts w:ascii="Times New Roman" w:hAnsi="Times New Roman"/>
          <w:sz w:val="28"/>
          <w:szCs w:val="28"/>
        </w:rPr>
        <w:t xml:space="preserve">- основные итоги реализации бюджетной политики и налоговой политики в предшествующий период. </w:t>
      </w:r>
    </w:p>
    <w:p w:rsidR="005A0A5E" w:rsidRPr="003E0974" w:rsidRDefault="005A0A5E" w:rsidP="00BC328A">
      <w:pPr>
        <w:spacing w:after="0" w:line="240" w:lineRule="auto"/>
        <w:ind w:firstLine="708"/>
        <w:jc w:val="both"/>
        <w:rPr>
          <w:rFonts w:ascii="Times New Roman" w:hAnsi="Times New Roman"/>
          <w:sz w:val="28"/>
          <w:szCs w:val="28"/>
        </w:rPr>
      </w:pPr>
      <w:r w:rsidRPr="003E0974">
        <w:rPr>
          <w:rFonts w:ascii="Times New Roman" w:hAnsi="Times New Roman"/>
          <w:sz w:val="28"/>
          <w:szCs w:val="28"/>
        </w:rPr>
        <w:t>В целях реализации бюджетной и налоговой политики на очередной финансовый год, необходимо оценить её эффективность и результативность. Принимая во внимание рекомендации Министерства финансов РФ по формированию бюджетной политики и регулированию межбюджетных отношений при формировании и исполнении бюджетов бюджетной системы в Российской Федерации, в администрации муниципального образования необходимо в отчетном году безусловно исполнить действующие расходные обязательства без привлечения заемных средств и отсутствия муниципального долга.</w:t>
      </w:r>
    </w:p>
    <w:p w:rsidR="005A0A5E" w:rsidRPr="003E0974" w:rsidRDefault="005A0A5E" w:rsidP="00BC328A">
      <w:pPr>
        <w:spacing w:after="0" w:line="240" w:lineRule="auto"/>
        <w:ind w:firstLine="708"/>
        <w:jc w:val="both"/>
        <w:rPr>
          <w:rFonts w:ascii="Times New Roman" w:hAnsi="Times New Roman"/>
          <w:sz w:val="28"/>
          <w:szCs w:val="28"/>
        </w:rPr>
      </w:pPr>
      <w:r w:rsidRPr="003E0974">
        <w:rPr>
          <w:rFonts w:ascii="Times New Roman" w:hAnsi="Times New Roman"/>
          <w:sz w:val="28"/>
          <w:szCs w:val="28"/>
        </w:rPr>
        <w:t>В практике формирования бюджета и его корректировки применяется порядок обеспечения планируемых бюджетных ассигнований соответствующими обоснованиями на основе расходных обязательств муниципального образования, что обеспечивает повышение прозрачности бюджетных расходов. На территории муниципального образования должно обеспечиваться исполнение налоговой политики и бюджетной политики в области доходов. При этом особое внимание уделяется сокращению недоимки по платежам в местный бюджет путем взаимодействия с налогоплательщиками и налоговыми органами, а также обоснованности и эффективности применения льгот по местным налогам. Основное влияние на формирование бюджетной политики и налоговой политики сельского поселения в ближайшей перспективе будут оказывать решения, принятые на федеральном и региональном уровне, влекущие изменения доходов и расходов местного бюджета. При этом большинство целей и задач в сфере бюджетной и налоговой политики, поставленных в предыдущие годы, сохраняют свою актуальность. Основной целью бюджетной и налоговой политики остается обеспечение долгосрочной сбалансированности и устойчивости бюджетной системы поселения, концентрация финансовых ресурсов на приоритетных для поселения направлениях это:</w:t>
      </w:r>
    </w:p>
    <w:p w:rsidR="005A0A5E" w:rsidRPr="003E0974" w:rsidRDefault="005A0A5E" w:rsidP="00BC328A">
      <w:pPr>
        <w:spacing w:after="0" w:line="240" w:lineRule="auto"/>
        <w:jc w:val="both"/>
        <w:rPr>
          <w:rFonts w:ascii="Times New Roman" w:hAnsi="Times New Roman"/>
          <w:sz w:val="28"/>
          <w:szCs w:val="28"/>
        </w:rPr>
      </w:pPr>
      <w:r w:rsidRPr="003E0974">
        <w:rPr>
          <w:rFonts w:ascii="Times New Roman" w:hAnsi="Times New Roman"/>
          <w:sz w:val="28"/>
          <w:szCs w:val="28"/>
        </w:rPr>
        <w:t>- обеспечение потребностей граждан и общества в муниципальных услугах, повышение их доступности и качества,</w:t>
      </w:r>
    </w:p>
    <w:p w:rsidR="005A0A5E" w:rsidRPr="003E0974" w:rsidRDefault="005A0A5E" w:rsidP="00BC328A">
      <w:pPr>
        <w:spacing w:after="0" w:line="240" w:lineRule="auto"/>
        <w:jc w:val="both"/>
        <w:rPr>
          <w:rFonts w:ascii="Times New Roman" w:hAnsi="Times New Roman"/>
          <w:sz w:val="28"/>
          <w:szCs w:val="28"/>
        </w:rPr>
      </w:pPr>
      <w:r w:rsidRPr="003E0974">
        <w:rPr>
          <w:rFonts w:ascii="Times New Roman" w:hAnsi="Times New Roman"/>
          <w:sz w:val="28"/>
          <w:szCs w:val="28"/>
        </w:rPr>
        <w:t>- обеспечение комфортного проживания жителей,</w:t>
      </w:r>
    </w:p>
    <w:p w:rsidR="005A0A5E" w:rsidRPr="003E0974" w:rsidRDefault="005A0A5E" w:rsidP="00BC328A">
      <w:pPr>
        <w:tabs>
          <w:tab w:val="left" w:pos="6105"/>
        </w:tabs>
        <w:spacing w:after="0" w:line="240" w:lineRule="auto"/>
        <w:jc w:val="both"/>
        <w:rPr>
          <w:rFonts w:ascii="Times New Roman" w:hAnsi="Times New Roman"/>
          <w:sz w:val="28"/>
          <w:szCs w:val="28"/>
        </w:rPr>
      </w:pPr>
      <w:r w:rsidRPr="003E0974">
        <w:rPr>
          <w:rFonts w:ascii="Times New Roman" w:hAnsi="Times New Roman"/>
          <w:sz w:val="28"/>
          <w:szCs w:val="28"/>
        </w:rPr>
        <w:t xml:space="preserve">- благоустройство территории поселения, </w:t>
      </w:r>
      <w:r w:rsidRPr="003E0974">
        <w:rPr>
          <w:rFonts w:ascii="Times New Roman" w:hAnsi="Times New Roman"/>
          <w:sz w:val="28"/>
          <w:szCs w:val="28"/>
        </w:rPr>
        <w:tab/>
      </w:r>
    </w:p>
    <w:p w:rsidR="005A0A5E" w:rsidRPr="003E0974" w:rsidRDefault="005A0A5E" w:rsidP="00BC328A">
      <w:pPr>
        <w:spacing w:after="0" w:line="240" w:lineRule="auto"/>
        <w:jc w:val="both"/>
        <w:rPr>
          <w:rFonts w:ascii="Times New Roman" w:hAnsi="Times New Roman"/>
          <w:sz w:val="28"/>
          <w:szCs w:val="28"/>
        </w:rPr>
      </w:pPr>
      <w:r w:rsidRPr="003E0974">
        <w:rPr>
          <w:rFonts w:ascii="Times New Roman" w:hAnsi="Times New Roman"/>
          <w:sz w:val="28"/>
          <w:szCs w:val="28"/>
        </w:rPr>
        <w:t xml:space="preserve">- сохранение муниципальной собственности и др. </w:t>
      </w:r>
    </w:p>
    <w:p w:rsidR="005A0A5E" w:rsidRPr="003E0974" w:rsidRDefault="005A0A5E" w:rsidP="00BC328A">
      <w:pPr>
        <w:spacing w:after="0" w:line="240" w:lineRule="auto"/>
        <w:ind w:firstLine="708"/>
        <w:jc w:val="both"/>
        <w:rPr>
          <w:rFonts w:ascii="Times New Roman" w:hAnsi="Times New Roman"/>
          <w:sz w:val="28"/>
          <w:szCs w:val="28"/>
        </w:rPr>
      </w:pPr>
      <w:r w:rsidRPr="003E0974">
        <w:rPr>
          <w:rFonts w:ascii="Times New Roman" w:hAnsi="Times New Roman"/>
          <w:sz w:val="28"/>
          <w:szCs w:val="28"/>
        </w:rPr>
        <w:t>При этом особое внимание уделять следующим направлениям:</w:t>
      </w:r>
    </w:p>
    <w:p w:rsidR="005A0A5E" w:rsidRPr="003E0974" w:rsidRDefault="005A0A5E" w:rsidP="00BC328A">
      <w:pPr>
        <w:spacing w:after="0" w:line="240" w:lineRule="auto"/>
        <w:jc w:val="both"/>
        <w:rPr>
          <w:rFonts w:ascii="Times New Roman" w:hAnsi="Times New Roman"/>
          <w:sz w:val="28"/>
          <w:szCs w:val="28"/>
        </w:rPr>
      </w:pPr>
      <w:r w:rsidRPr="003E0974">
        <w:rPr>
          <w:rFonts w:ascii="Times New Roman" w:hAnsi="Times New Roman"/>
          <w:sz w:val="28"/>
          <w:szCs w:val="28"/>
        </w:rPr>
        <w:t xml:space="preserve"> – обеспечению обоснованности и эффективности применения налоговых льгот по местным налогам;</w:t>
      </w:r>
    </w:p>
    <w:p w:rsidR="005A0A5E" w:rsidRPr="003E0974" w:rsidRDefault="005A0A5E" w:rsidP="00BC328A">
      <w:pPr>
        <w:spacing w:after="0" w:line="240" w:lineRule="auto"/>
        <w:jc w:val="both"/>
        <w:rPr>
          <w:rFonts w:ascii="Times New Roman" w:hAnsi="Times New Roman"/>
          <w:sz w:val="28"/>
          <w:szCs w:val="28"/>
        </w:rPr>
      </w:pPr>
      <w:r w:rsidRPr="003E0974">
        <w:rPr>
          <w:rFonts w:ascii="Times New Roman" w:hAnsi="Times New Roman"/>
          <w:sz w:val="28"/>
          <w:szCs w:val="28"/>
        </w:rPr>
        <w:t xml:space="preserve"> – содействие федеральным органам исполнительной власти по сокращению задолженности и недоимки по платежам в местный бюджет путем взаимодействия с налогоплательщиками и реализации контрольных функций главными администраторами доходов местных бюджетов;</w:t>
      </w:r>
    </w:p>
    <w:p w:rsidR="005A0A5E" w:rsidRPr="003E0974" w:rsidRDefault="005A0A5E" w:rsidP="00BC328A">
      <w:pPr>
        <w:spacing w:after="0" w:line="240" w:lineRule="auto"/>
        <w:jc w:val="both"/>
        <w:rPr>
          <w:rFonts w:ascii="Times New Roman" w:hAnsi="Times New Roman"/>
          <w:sz w:val="28"/>
          <w:szCs w:val="28"/>
        </w:rPr>
      </w:pPr>
      <w:r w:rsidRPr="003E0974">
        <w:rPr>
          <w:rFonts w:ascii="Times New Roman" w:hAnsi="Times New Roman"/>
          <w:sz w:val="28"/>
          <w:szCs w:val="28"/>
        </w:rPr>
        <w:t xml:space="preserve"> – мобилизация дополнительных внутренних резервов роста налоговых и неналоговых доходов (выявление незарегистрированных или не поставленных на налоговый учет объектов недвижимого имущества на территории поселения, выявление работодателей, не уплачивающих НДФЛ по месту осуществления деятельности, вовлечение в экономический оборот неиспользуемых земельных участков и участие в мероприятиях по контролю за их целевым использованием и др.).</w:t>
      </w:r>
    </w:p>
    <w:p w:rsidR="005A0A5E" w:rsidRDefault="005A0A5E" w:rsidP="00BC328A">
      <w:pPr>
        <w:spacing w:after="0" w:line="240" w:lineRule="auto"/>
        <w:ind w:left="75"/>
        <w:jc w:val="both"/>
        <w:rPr>
          <w:rFonts w:ascii="Times New Roman" w:hAnsi="Times New Roman"/>
          <w:sz w:val="28"/>
          <w:szCs w:val="28"/>
        </w:rPr>
      </w:pPr>
      <w:r w:rsidRPr="003E0974">
        <w:rPr>
          <w:rFonts w:ascii="Times New Roman" w:hAnsi="Times New Roman"/>
          <w:sz w:val="28"/>
          <w:szCs w:val="28"/>
        </w:rPr>
        <w:t>– обеспечение эффективного управлени</w:t>
      </w:r>
      <w:r>
        <w:rPr>
          <w:rFonts w:ascii="Times New Roman" w:hAnsi="Times New Roman"/>
          <w:sz w:val="28"/>
          <w:szCs w:val="28"/>
        </w:rPr>
        <w:t>я муниципальной собственностью.</w:t>
      </w:r>
    </w:p>
    <w:p w:rsidR="005A0A5E" w:rsidRPr="003E0974" w:rsidRDefault="005A0A5E" w:rsidP="00BC328A">
      <w:pPr>
        <w:spacing w:after="0" w:line="240" w:lineRule="auto"/>
        <w:ind w:firstLine="720"/>
        <w:jc w:val="both"/>
        <w:rPr>
          <w:rFonts w:ascii="Times New Roman" w:hAnsi="Times New Roman"/>
          <w:sz w:val="28"/>
          <w:szCs w:val="28"/>
        </w:rPr>
      </w:pPr>
      <w:r w:rsidRPr="003E0974">
        <w:rPr>
          <w:rFonts w:ascii="Times New Roman" w:hAnsi="Times New Roman"/>
          <w:sz w:val="28"/>
          <w:szCs w:val="28"/>
        </w:rPr>
        <w:t xml:space="preserve">Также одним из приоритетных направлений бюджетной политики поселения должны стать мероприятия по привлечению дополнительных финансовых ресурсов из других бюджетов (в виде субсидий и иных межбюджетных трансфертов) путем соблюдения условий и участия в мероприятиях государственных программ, что существенным образом повлияет на увеличение собственных доходов муниципалитета и степень его самостоятельности. Основными задачами бюджетной политики являются: </w:t>
      </w:r>
    </w:p>
    <w:p w:rsidR="005A0A5E" w:rsidRPr="003E0974" w:rsidRDefault="005A0A5E" w:rsidP="00BC328A">
      <w:pPr>
        <w:spacing w:after="0" w:line="240" w:lineRule="auto"/>
        <w:jc w:val="both"/>
        <w:rPr>
          <w:rFonts w:ascii="Times New Roman" w:hAnsi="Times New Roman"/>
          <w:sz w:val="28"/>
          <w:szCs w:val="28"/>
        </w:rPr>
      </w:pPr>
      <w:r w:rsidRPr="003E0974">
        <w:rPr>
          <w:rFonts w:ascii="Times New Roman" w:hAnsi="Times New Roman"/>
          <w:sz w:val="28"/>
          <w:szCs w:val="28"/>
        </w:rPr>
        <w:t>– повышение эффективности и результативности имеющихся инструментов программного управления и бюджетирования;</w:t>
      </w:r>
    </w:p>
    <w:p w:rsidR="005A0A5E" w:rsidRPr="003E0974" w:rsidRDefault="005A0A5E" w:rsidP="00BC328A">
      <w:pPr>
        <w:spacing w:after="0" w:line="240" w:lineRule="auto"/>
        <w:jc w:val="both"/>
        <w:rPr>
          <w:rFonts w:ascii="Times New Roman" w:hAnsi="Times New Roman"/>
          <w:sz w:val="28"/>
          <w:szCs w:val="28"/>
        </w:rPr>
      </w:pPr>
      <w:r w:rsidRPr="003E0974">
        <w:rPr>
          <w:rFonts w:ascii="Times New Roman" w:hAnsi="Times New Roman"/>
          <w:sz w:val="28"/>
          <w:szCs w:val="28"/>
        </w:rPr>
        <w:t xml:space="preserve"> – создание условий для повышения качества предоставления муниципальных услуг;</w:t>
      </w:r>
    </w:p>
    <w:p w:rsidR="005A0A5E" w:rsidRPr="003E0974" w:rsidRDefault="005A0A5E" w:rsidP="00BC328A">
      <w:pPr>
        <w:spacing w:after="0" w:line="240" w:lineRule="auto"/>
        <w:jc w:val="both"/>
        <w:rPr>
          <w:rFonts w:ascii="Times New Roman" w:hAnsi="Times New Roman"/>
          <w:sz w:val="28"/>
          <w:szCs w:val="28"/>
        </w:rPr>
      </w:pPr>
      <w:r w:rsidRPr="003E0974">
        <w:rPr>
          <w:rFonts w:ascii="Times New Roman" w:hAnsi="Times New Roman"/>
          <w:sz w:val="28"/>
          <w:szCs w:val="28"/>
        </w:rPr>
        <w:t xml:space="preserve"> – повышение эффективности процедур проведения муниципальных закупок; </w:t>
      </w:r>
    </w:p>
    <w:p w:rsidR="005A0A5E" w:rsidRPr="003E0974" w:rsidRDefault="005A0A5E" w:rsidP="00BC328A">
      <w:pPr>
        <w:spacing w:after="0" w:line="240" w:lineRule="auto"/>
        <w:jc w:val="both"/>
        <w:rPr>
          <w:rFonts w:ascii="Times New Roman" w:hAnsi="Times New Roman"/>
          <w:sz w:val="28"/>
          <w:szCs w:val="28"/>
        </w:rPr>
      </w:pPr>
      <w:r w:rsidRPr="003E0974">
        <w:rPr>
          <w:rFonts w:ascii="Times New Roman" w:hAnsi="Times New Roman"/>
          <w:sz w:val="28"/>
          <w:szCs w:val="28"/>
        </w:rPr>
        <w:t>– ориентация бюджетных расходов на достижение конечных социально-значимых результатов;</w:t>
      </w:r>
    </w:p>
    <w:p w:rsidR="005A0A5E" w:rsidRPr="003E0974" w:rsidRDefault="005A0A5E" w:rsidP="00BC328A">
      <w:pPr>
        <w:spacing w:after="0" w:line="240" w:lineRule="auto"/>
        <w:jc w:val="both"/>
        <w:rPr>
          <w:rFonts w:ascii="Times New Roman" w:hAnsi="Times New Roman"/>
          <w:sz w:val="28"/>
          <w:szCs w:val="28"/>
        </w:rPr>
      </w:pPr>
      <w:r w:rsidRPr="003E0974">
        <w:rPr>
          <w:rFonts w:ascii="Times New Roman" w:hAnsi="Times New Roman"/>
          <w:sz w:val="28"/>
          <w:szCs w:val="28"/>
        </w:rPr>
        <w:t xml:space="preserve"> – оптимизация расходов на обеспечение функций органов местного самоуправления;</w:t>
      </w:r>
    </w:p>
    <w:p w:rsidR="005A0A5E" w:rsidRPr="003E0974" w:rsidRDefault="005A0A5E" w:rsidP="00BC328A">
      <w:pPr>
        <w:spacing w:after="0" w:line="240" w:lineRule="auto"/>
        <w:jc w:val="both"/>
        <w:rPr>
          <w:rFonts w:ascii="Times New Roman" w:hAnsi="Times New Roman"/>
          <w:sz w:val="28"/>
          <w:szCs w:val="28"/>
        </w:rPr>
      </w:pPr>
      <w:r w:rsidRPr="003E0974">
        <w:rPr>
          <w:rFonts w:ascii="Times New Roman" w:hAnsi="Times New Roman"/>
          <w:sz w:val="28"/>
          <w:szCs w:val="28"/>
        </w:rPr>
        <w:t xml:space="preserve"> – совершенствование системы межбюджетных отношений, действующей в муниципальном образовании; </w:t>
      </w:r>
    </w:p>
    <w:p w:rsidR="005A0A5E" w:rsidRPr="0085743A" w:rsidRDefault="005A0A5E" w:rsidP="00BC328A">
      <w:pPr>
        <w:spacing w:after="0" w:line="240" w:lineRule="auto"/>
        <w:jc w:val="both"/>
        <w:rPr>
          <w:rFonts w:ascii="Times New Roman" w:hAnsi="Times New Roman"/>
          <w:sz w:val="24"/>
          <w:szCs w:val="24"/>
        </w:rPr>
      </w:pPr>
      <w:r w:rsidRPr="003E0974">
        <w:rPr>
          <w:rFonts w:ascii="Times New Roman" w:hAnsi="Times New Roman"/>
          <w:sz w:val="28"/>
          <w:szCs w:val="28"/>
        </w:rPr>
        <w:t xml:space="preserve">– обеспечение широкого вовлечения граждан в процедуры обсуждения и принятия конкретных бюджетных решений, общественного контроля их эффективности и результативности. При этом необходимым условием успешной реализации поставленных целей и задач является согласованная работа всех органов местного самоуправления муниципального района. </w:t>
      </w:r>
      <w:r w:rsidRPr="003E0974">
        <w:rPr>
          <w:rFonts w:ascii="Times New Roman" w:hAnsi="Times New Roman"/>
          <w:sz w:val="28"/>
          <w:szCs w:val="28"/>
        </w:rPr>
        <w:br/>
      </w:r>
      <w:r w:rsidRPr="003E0974">
        <w:rPr>
          <w:rFonts w:ascii="Times New Roman" w:hAnsi="Times New Roman"/>
          <w:sz w:val="28"/>
          <w:szCs w:val="28"/>
        </w:rPr>
        <w:br/>
      </w:r>
    </w:p>
    <w:sectPr w:rsidR="005A0A5E" w:rsidRPr="0085743A" w:rsidSect="002523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C636E"/>
    <w:rsid w:val="000D208E"/>
    <w:rsid w:val="00105C5F"/>
    <w:rsid w:val="001C46D7"/>
    <w:rsid w:val="001C636E"/>
    <w:rsid w:val="002076AB"/>
    <w:rsid w:val="002523AC"/>
    <w:rsid w:val="00323068"/>
    <w:rsid w:val="003925B3"/>
    <w:rsid w:val="003E0974"/>
    <w:rsid w:val="0047532F"/>
    <w:rsid w:val="005A0A5E"/>
    <w:rsid w:val="006239DD"/>
    <w:rsid w:val="007A0CDD"/>
    <w:rsid w:val="008059A8"/>
    <w:rsid w:val="00827D44"/>
    <w:rsid w:val="0085743A"/>
    <w:rsid w:val="008E6872"/>
    <w:rsid w:val="00BA6C8D"/>
    <w:rsid w:val="00BC328A"/>
    <w:rsid w:val="00BF4AF5"/>
    <w:rsid w:val="00C62C5F"/>
    <w:rsid w:val="00D4026D"/>
    <w:rsid w:val="00F43FFC"/>
    <w:rsid w:val="00FD1DE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3AC"/>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78819916">
      <w:marLeft w:val="0"/>
      <w:marRight w:val="0"/>
      <w:marTop w:val="0"/>
      <w:marBottom w:val="0"/>
      <w:divBdr>
        <w:top w:val="none" w:sz="0" w:space="0" w:color="auto"/>
        <w:left w:val="none" w:sz="0" w:space="0" w:color="auto"/>
        <w:bottom w:val="none" w:sz="0" w:space="0" w:color="auto"/>
        <w:right w:val="none" w:sz="0" w:space="0" w:color="auto"/>
      </w:divBdr>
      <w:divsChild>
        <w:div w:id="3788199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122</TotalTime>
  <Pages>2</Pages>
  <Words>751</Words>
  <Characters>4284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9</cp:revision>
  <cp:lastPrinted>2019-12-05T10:15:00Z</cp:lastPrinted>
  <dcterms:created xsi:type="dcterms:W3CDTF">2019-12-04T12:53:00Z</dcterms:created>
  <dcterms:modified xsi:type="dcterms:W3CDTF">2021-11-25T13:39:00Z</dcterms:modified>
</cp:coreProperties>
</file>