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AE" w:rsidRDefault="00CD29AE" w:rsidP="00CD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D29AE" w:rsidRDefault="00CD29AE" w:rsidP="00CD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D29AE" w:rsidRDefault="00CD29AE" w:rsidP="00CD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CD29AE" w:rsidRDefault="00CD29AE" w:rsidP="00CD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CD29AE" w:rsidRDefault="00CD29AE" w:rsidP="00CD29AE">
      <w:pPr>
        <w:jc w:val="center"/>
        <w:rPr>
          <w:b/>
          <w:sz w:val="36"/>
          <w:szCs w:val="36"/>
        </w:rPr>
      </w:pPr>
    </w:p>
    <w:p w:rsidR="00CD29AE" w:rsidRDefault="00CD29AE" w:rsidP="00CD2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29AE" w:rsidRDefault="00CD29AE" w:rsidP="00CD29AE">
      <w:pPr>
        <w:jc w:val="center"/>
        <w:rPr>
          <w:b/>
          <w:sz w:val="28"/>
          <w:szCs w:val="28"/>
        </w:rPr>
      </w:pPr>
    </w:p>
    <w:p w:rsidR="00CD29AE" w:rsidRPr="00982394" w:rsidRDefault="00982394" w:rsidP="00CD29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170</w:t>
      </w:r>
    </w:p>
    <w:p w:rsidR="00CD29AE" w:rsidRDefault="00CD29AE" w:rsidP="00CD29AE">
      <w:pPr>
        <w:rPr>
          <w:sz w:val="28"/>
          <w:szCs w:val="28"/>
        </w:rPr>
      </w:pPr>
    </w:p>
    <w:p w:rsidR="00CD29AE" w:rsidRDefault="00CD29AE" w:rsidP="00CD29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CD29AE" w:rsidRDefault="00CD29AE" w:rsidP="00CD29AE">
      <w:pPr>
        <w:jc w:val="center"/>
        <w:rPr>
          <w:b/>
          <w:sz w:val="48"/>
          <w:szCs w:val="48"/>
        </w:rPr>
      </w:pPr>
    </w:p>
    <w:p w:rsidR="00CD29AE" w:rsidRDefault="00CD29AE" w:rsidP="00CD29AE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 w:rsidR="00502AEE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502AEE">
        <w:rPr>
          <w:rFonts w:ascii="PT Astra Serif" w:hAnsi="PT Astra Serif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CD29AE" w:rsidRDefault="00CD29AE" w:rsidP="00CD29AE">
      <w:pPr>
        <w:jc w:val="both"/>
        <w:rPr>
          <w:sz w:val="48"/>
          <w:szCs w:val="48"/>
        </w:rPr>
      </w:pPr>
    </w:p>
    <w:p w:rsidR="00CD29AE" w:rsidRPr="00EB5EAB" w:rsidRDefault="00CD29AE" w:rsidP="00502AEE">
      <w:pPr>
        <w:widowControl w:val="0"/>
        <w:shd w:val="clear" w:color="auto" w:fill="FFFFFF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 w:rsidR="00502AEE">
        <w:rPr>
          <w:rFonts w:ascii="PT Astra Serif" w:hAnsi="PT Astra Serif"/>
          <w:sz w:val="28"/>
          <w:szCs w:val="28"/>
        </w:rPr>
        <w:t>08.10.2021 г. № 45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контроле </w:t>
      </w:r>
      <w:r w:rsidR="00502AEE">
        <w:rPr>
          <w:rFonts w:ascii="PT Astra Serif" w:hAnsi="PT Astra Serif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CD29AE" w:rsidRPr="00C10C9F" w:rsidRDefault="00CD29AE" w:rsidP="00502AE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 xml:space="preserve">контроля </w:t>
      </w:r>
      <w:r w:rsidR="00502AEE">
        <w:rPr>
          <w:rFonts w:ascii="PT Astra Serif" w:hAnsi="PT Astra Serif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CD29AE" w:rsidRPr="00C10C9F" w:rsidRDefault="00CD29AE" w:rsidP="00502AE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Разместить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CD29AE" w:rsidRDefault="00CD29AE" w:rsidP="00502AEE">
      <w:pPr>
        <w:spacing w:line="276" w:lineRule="auto"/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CD29AE" w:rsidRPr="00EB5EAB" w:rsidRDefault="00CD29AE" w:rsidP="00502AEE">
      <w:pPr>
        <w:spacing w:line="276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lastRenderedPageBreak/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CD29AE" w:rsidRDefault="00CD29AE" w:rsidP="00CD29AE">
      <w:pPr>
        <w:ind w:firstLine="708"/>
        <w:jc w:val="both"/>
        <w:rPr>
          <w:sz w:val="48"/>
          <w:szCs w:val="48"/>
        </w:rPr>
      </w:pPr>
    </w:p>
    <w:p w:rsidR="00CD29AE" w:rsidRDefault="00CD29AE" w:rsidP="00CD29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435A" w:rsidRDefault="00CD29AE" w:rsidP="00CD29AE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D29AE" w:rsidRDefault="00CD29AE" w:rsidP="00CD29AE">
      <w:r>
        <w:rPr>
          <w:sz w:val="28"/>
          <w:szCs w:val="28"/>
        </w:rPr>
        <w:t>А.С. Топоров</w:t>
      </w:r>
    </w:p>
    <w:p w:rsidR="00CD29AE" w:rsidRDefault="00CD29AE" w:rsidP="00CD29AE"/>
    <w:p w:rsidR="00CD29AE" w:rsidRDefault="00CD29AE" w:rsidP="00CD29AE">
      <w:pPr>
        <w:spacing w:after="200" w:line="276" w:lineRule="auto"/>
      </w:pPr>
      <w:r>
        <w:br w:type="page"/>
      </w:r>
    </w:p>
    <w:p w:rsidR="00CD29AE" w:rsidRPr="006D3490" w:rsidRDefault="00CD29AE" w:rsidP="006D3490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CD29AE" w:rsidRDefault="00CD29AE" w:rsidP="00CD29AE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CD29AE" w:rsidRDefault="00CD29AE" w:rsidP="00CD29AE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CD29AE" w:rsidRPr="00C10C9F" w:rsidRDefault="00982394" w:rsidP="00CD29AE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10.12.2021 № 170</w:t>
      </w:r>
    </w:p>
    <w:p w:rsidR="00CD29AE" w:rsidRPr="006D3490" w:rsidRDefault="00CD29AE" w:rsidP="00CD29AE">
      <w:pPr>
        <w:rPr>
          <w:sz w:val="16"/>
          <w:szCs w:val="16"/>
        </w:rPr>
      </w:pPr>
    </w:p>
    <w:p w:rsidR="00CD29AE" w:rsidRPr="00C10C9F" w:rsidRDefault="00CD29AE" w:rsidP="00CD29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CD29AE" w:rsidRPr="00C10C9F" w:rsidRDefault="00CD29AE" w:rsidP="00CD29A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CD29AE" w:rsidRPr="00C10C9F" w:rsidRDefault="00CD29AE" w:rsidP="00CD29A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proofErr w:type="gramStart"/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 w:rsidR="00502AEE" w:rsidRPr="00502AEE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502AEE" w:rsidRPr="00502AEE">
        <w:rPr>
          <w:rFonts w:ascii="PT Astra Serif" w:hAnsi="PT Astra Serif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02AEE">
        <w:rPr>
          <w:rFonts w:ascii="PT Astra Serif" w:hAnsi="PT Astra Serif"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CD29AE" w:rsidRPr="006D3490" w:rsidRDefault="00CD29AE" w:rsidP="00CD29AE">
      <w:pPr>
        <w:rPr>
          <w:sz w:val="12"/>
          <w:szCs w:val="12"/>
        </w:rPr>
      </w:pPr>
    </w:p>
    <w:p w:rsidR="00CD29AE" w:rsidRPr="00C10C9F" w:rsidRDefault="00CD29AE" w:rsidP="00CD29AE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D29AE" w:rsidRPr="006D3490" w:rsidRDefault="00CD29AE" w:rsidP="00CD29AE">
      <w:pPr>
        <w:ind w:firstLine="709"/>
        <w:jc w:val="both"/>
        <w:rPr>
          <w:sz w:val="16"/>
          <w:szCs w:val="16"/>
        </w:rPr>
      </w:pPr>
    </w:p>
    <w:p w:rsidR="00CD29AE" w:rsidRDefault="00CD29AE" w:rsidP="00CD29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контроля</w:t>
      </w:r>
      <w:r w:rsidR="00502AEE" w:rsidRPr="00502AEE">
        <w:rPr>
          <w:rFonts w:ascii="PT Astra Serif" w:hAnsi="PT Astra Serif"/>
          <w:sz w:val="28"/>
          <w:szCs w:val="28"/>
        </w:rPr>
        <w:t xml:space="preserve"> </w:t>
      </w:r>
      <w:r w:rsidR="00502AEE">
        <w:rPr>
          <w:rFonts w:ascii="PT Astra Serif" w:hAnsi="PT Astra Serif"/>
          <w:sz w:val="28"/>
          <w:szCs w:val="28"/>
        </w:rPr>
        <w:t>за</w:t>
      </w:r>
      <w:proofErr w:type="gramEnd"/>
      <w:r w:rsidR="00502AEE">
        <w:rPr>
          <w:rFonts w:ascii="PT Astra Serif" w:hAnsi="PT Astra Serif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CD29AE" w:rsidRDefault="00CD29AE" w:rsidP="00CD29A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6D3490">
        <w:rPr>
          <w:rFonts w:ascii="PT Astra Serif" w:hAnsi="PT Astra Serif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="00502AEE" w:rsidRPr="002327E8">
        <w:rPr>
          <w:sz w:val="28"/>
          <w:szCs w:val="28"/>
        </w:rPr>
        <w:t xml:space="preserve">соблюдение </w:t>
      </w:r>
      <w:r w:rsidR="00502AEE" w:rsidRPr="00C50C84">
        <w:rPr>
          <w:color w:val="000000"/>
          <w:sz w:val="28"/>
          <w:szCs w:val="28"/>
        </w:rPr>
        <w:t xml:space="preserve">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502AEE" w:rsidRPr="00B52532">
        <w:rPr>
          <w:color w:val="000000"/>
          <w:sz w:val="28"/>
          <w:szCs w:val="28"/>
        </w:rPr>
        <w:t xml:space="preserve">в </w:t>
      </w:r>
      <w:proofErr w:type="spellStart"/>
      <w:r w:rsidR="00502AEE" w:rsidRPr="00B52532">
        <w:rPr>
          <w:color w:val="000000"/>
          <w:sz w:val="28"/>
          <w:szCs w:val="28"/>
        </w:rPr>
        <w:t>Песковском</w:t>
      </w:r>
      <w:proofErr w:type="spellEnd"/>
      <w:r w:rsidR="00502AEE" w:rsidRPr="00B52532">
        <w:rPr>
          <w:color w:val="000000"/>
          <w:sz w:val="28"/>
          <w:szCs w:val="28"/>
        </w:rPr>
        <w:t xml:space="preserve"> городском поселении необходимых для развития, обеспечения надежности и энергетической эффективности системы теплоснабжения и определенных для нее в</w:t>
      </w:r>
      <w:r w:rsidR="00502AEE" w:rsidRPr="00C50C84">
        <w:rPr>
          <w:color w:val="000000"/>
          <w:sz w:val="28"/>
          <w:szCs w:val="28"/>
        </w:rPr>
        <w:t xml:space="preserve"> схеме теплоснабжения, требований Федерального закона</w:t>
      </w:r>
      <w:r w:rsidR="00502AEE">
        <w:rPr>
          <w:color w:val="000000"/>
          <w:sz w:val="28"/>
          <w:szCs w:val="28"/>
        </w:rPr>
        <w:t xml:space="preserve"> </w:t>
      </w:r>
      <w:r w:rsidR="00502AEE" w:rsidRPr="00C50C84">
        <w:rPr>
          <w:color w:val="000000"/>
          <w:sz w:val="28"/>
          <w:szCs w:val="28"/>
        </w:rPr>
        <w:t>от 27.07.2010</w:t>
      </w:r>
      <w:proofErr w:type="gramEnd"/>
      <w:r w:rsidR="00502AEE" w:rsidRPr="00C50C84">
        <w:rPr>
          <w:color w:val="000000"/>
          <w:sz w:val="28"/>
          <w:szCs w:val="28"/>
        </w:rPr>
        <w:t xml:space="preserve">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PT Astra Serif" w:hAnsi="PT Astra Serif"/>
          <w:sz w:val="28"/>
          <w:szCs w:val="28"/>
        </w:rPr>
        <w:t>.</w:t>
      </w:r>
    </w:p>
    <w:p w:rsidR="00CD29AE" w:rsidRPr="00502AEE" w:rsidRDefault="00502AEE" w:rsidP="00CD29AE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>
        <w:rPr>
          <w:rStyle w:val="a3"/>
          <w:rFonts w:ascii="PT Astra Serif" w:hAnsi="PT Astra Serif"/>
          <w:i w:val="0"/>
          <w:sz w:val="28"/>
          <w:szCs w:val="28"/>
        </w:rPr>
        <w:t>В</w:t>
      </w:r>
      <w:r w:rsidR="00CD29AE" w:rsidRPr="00502AEE">
        <w:rPr>
          <w:rStyle w:val="a3"/>
          <w:rFonts w:ascii="PT Astra Serif" w:hAnsi="PT Astra Serif"/>
          <w:i w:val="0"/>
          <w:sz w:val="28"/>
          <w:szCs w:val="28"/>
        </w:rPr>
        <w:t xml:space="preserve"> целях профилактики нарушений обязательных требований на официальном сайте </w:t>
      </w:r>
      <w:proofErr w:type="spellStart"/>
      <w:r w:rsidR="00CD29AE" w:rsidRPr="00502AEE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CD29AE" w:rsidRPr="00502AEE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</w:t>
      </w:r>
      <w:r>
        <w:rPr>
          <w:rStyle w:val="a3"/>
          <w:rFonts w:ascii="PT Astra Serif" w:hAnsi="PT Astra Serif"/>
          <w:i w:val="0"/>
          <w:sz w:val="28"/>
          <w:szCs w:val="28"/>
        </w:rPr>
        <w:t>Схемы теплоснабжения Песковского городского поселения</w:t>
      </w:r>
      <w:r w:rsidR="00CD29AE" w:rsidRPr="00502AEE">
        <w:rPr>
          <w:rStyle w:val="a3"/>
          <w:rFonts w:ascii="PT Astra Serif" w:hAnsi="PT Astra Serif"/>
          <w:i w:val="0"/>
          <w:sz w:val="28"/>
          <w:szCs w:val="28"/>
        </w:rPr>
        <w:t>.</w:t>
      </w:r>
    </w:p>
    <w:p w:rsidR="00CD29AE" w:rsidRDefault="00CD29AE" w:rsidP="00CD29AE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proofErr w:type="gramStart"/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lastRenderedPageBreak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502AEE">
        <w:rPr>
          <w:rFonts w:ascii="PT Astra Serif" w:hAnsi="PT Astra Serif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02AEE"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на территории муниципального образования на 2021 год</w:t>
      </w:r>
      <w:proofErr w:type="gramEnd"/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не утверждался. В 2021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CD29AE" w:rsidRPr="00C10C9F" w:rsidRDefault="00CD29AE" w:rsidP="00CD29AE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D29AE" w:rsidRPr="00C10C9F" w:rsidRDefault="00CD29AE" w:rsidP="00CD29AE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CD29AE" w:rsidRPr="00C10C9F" w:rsidRDefault="00CD29AE" w:rsidP="00CD29AE">
      <w:pPr>
        <w:jc w:val="both"/>
        <w:rPr>
          <w:rFonts w:ascii="PT Astra Serif" w:hAnsi="PT Astra Serif"/>
          <w:sz w:val="28"/>
          <w:szCs w:val="28"/>
        </w:rPr>
      </w:pPr>
    </w:p>
    <w:p w:rsidR="00CD29AE" w:rsidRPr="00C10C9F" w:rsidRDefault="00CD29AE" w:rsidP="00CD29AE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CD29AE" w:rsidRPr="00C10C9F" w:rsidRDefault="00CD29AE" w:rsidP="00CD29AE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D29AE" w:rsidRPr="00C10C9F" w:rsidRDefault="00CD29AE" w:rsidP="00CD29AE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CD29AE" w:rsidRPr="00C10C9F" w:rsidRDefault="00CD29AE" w:rsidP="00CD29AE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9AE" w:rsidRPr="00C10C9F" w:rsidRDefault="00CD29AE" w:rsidP="00CD29AE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D29AE" w:rsidRPr="00C10C9F" w:rsidRDefault="00CD29AE" w:rsidP="00CD29AE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CD29AE" w:rsidRPr="00C10C9F" w:rsidRDefault="00CD29AE" w:rsidP="00CD29AE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CD29AE" w:rsidRPr="00C10C9F" w:rsidRDefault="00CD29AE" w:rsidP="00CD29AE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CD29AE" w:rsidRPr="00C10C9F" w:rsidRDefault="00CD29AE" w:rsidP="00CD29AE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D29AE" w:rsidRDefault="00CD29AE" w:rsidP="00CD29AE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D29AE" w:rsidRPr="00C10C9F" w:rsidRDefault="00CD29AE" w:rsidP="00CD29AE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CD29AE" w:rsidRPr="00C10C9F" w:rsidRDefault="00CD29AE" w:rsidP="00CD29AE">
      <w:pPr>
        <w:ind w:firstLine="709"/>
        <w:jc w:val="center"/>
        <w:outlineLvl w:val="1"/>
        <w:rPr>
          <w:b/>
          <w:bCs/>
        </w:rPr>
      </w:pPr>
    </w:p>
    <w:p w:rsidR="00CD29AE" w:rsidRPr="00C10C9F" w:rsidRDefault="00CD29AE" w:rsidP="00CD29AE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D29AE" w:rsidRPr="00C10C9F" w:rsidRDefault="00CD29AE" w:rsidP="00CD29AE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CD29AE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CD29AE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Default="00CD29AE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 xml:space="preserve">Информирование Контрольным </w:t>
            </w:r>
            <w:r w:rsidRPr="00C10C9F">
              <w:rPr>
                <w:rFonts w:ascii="PT Astra Serif" w:hAnsi="PT Astra Serif"/>
                <w:bCs/>
              </w:rPr>
              <w:lastRenderedPageBreak/>
              <w:t>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Pr="008902C4" w:rsidRDefault="00CD29AE" w:rsidP="008902C4">
            <w:pPr>
              <w:jc w:val="center"/>
              <w:rPr>
                <w:rFonts w:ascii="PT Astra Serif" w:hAnsi="PT Astra Serif"/>
                <w:iCs/>
              </w:rPr>
            </w:pPr>
            <w:r w:rsidRPr="008902C4">
              <w:rPr>
                <w:rFonts w:ascii="PT Astra Serif" w:hAnsi="PT Astra Serif"/>
              </w:rPr>
              <w:t xml:space="preserve">Муниципальный инспектор по </w:t>
            </w:r>
            <w:proofErr w:type="gramStart"/>
            <w:r w:rsidRPr="008902C4">
              <w:rPr>
                <w:rFonts w:ascii="PT Astra Serif" w:hAnsi="PT Astra Serif"/>
              </w:rPr>
              <w:lastRenderedPageBreak/>
              <w:t>контролю</w:t>
            </w:r>
            <w:r w:rsidR="008902C4" w:rsidRPr="008902C4">
              <w:rPr>
                <w:rFonts w:ascii="PT Astra Serif" w:hAnsi="PT Astra Serif"/>
              </w:rPr>
              <w:t xml:space="preserve"> за</w:t>
            </w:r>
            <w:proofErr w:type="gramEnd"/>
            <w:r w:rsidR="008902C4" w:rsidRPr="008902C4">
              <w:rPr>
                <w:rFonts w:ascii="PT Astra Serif" w:hAnsi="PT Astra Serif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CD29AE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lastRenderedPageBreak/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AE" w:rsidRPr="00C10C9F" w:rsidRDefault="00CD29AE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за время консультирования предоставить ответ на </w:t>
            </w:r>
            <w:r w:rsidRPr="00C10C9F">
              <w:rPr>
                <w:rFonts w:ascii="PT Astra Serif" w:hAnsi="PT Astra Serif"/>
                <w:bCs/>
              </w:rPr>
              <w:lastRenderedPageBreak/>
              <w:t>поставленные вопросы невозможно;</w:t>
            </w:r>
          </w:p>
          <w:p w:rsidR="00CD29AE" w:rsidRPr="00C10C9F" w:rsidRDefault="00CD29AE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Pr="00C10C9F" w:rsidRDefault="00CD29AE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E" w:rsidRPr="00C10C9F" w:rsidRDefault="008902C4" w:rsidP="00772B1F">
            <w:pPr>
              <w:jc w:val="center"/>
              <w:rPr>
                <w:rFonts w:ascii="PT Astra Serif" w:hAnsi="PT Astra Serif"/>
                <w:iCs/>
              </w:rPr>
            </w:pPr>
            <w:r w:rsidRPr="008902C4">
              <w:rPr>
                <w:rFonts w:ascii="PT Astra Serif" w:hAnsi="PT Astra Serif"/>
              </w:rPr>
              <w:t xml:space="preserve">Муниципальный инспектор по </w:t>
            </w:r>
            <w:proofErr w:type="gramStart"/>
            <w:r w:rsidRPr="008902C4">
              <w:rPr>
                <w:rFonts w:ascii="PT Astra Serif" w:hAnsi="PT Astra Serif"/>
              </w:rPr>
              <w:t>контролю за</w:t>
            </w:r>
            <w:proofErr w:type="gramEnd"/>
            <w:r w:rsidRPr="008902C4">
              <w:rPr>
                <w:rFonts w:ascii="PT Astra Serif" w:hAnsi="PT Astra Serif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CD29AE" w:rsidRPr="00C10C9F" w:rsidRDefault="00CD29AE" w:rsidP="00CD29AE">
      <w:pPr>
        <w:outlineLvl w:val="1"/>
        <w:rPr>
          <w:b/>
          <w:bCs/>
        </w:rPr>
      </w:pPr>
    </w:p>
    <w:p w:rsidR="00CD29AE" w:rsidRPr="00C10C9F" w:rsidRDefault="00CD29AE" w:rsidP="00CD29AE">
      <w:pPr>
        <w:ind w:firstLine="709"/>
        <w:jc w:val="center"/>
        <w:outlineLvl w:val="1"/>
        <w:rPr>
          <w:b/>
          <w:bCs/>
        </w:rPr>
      </w:pPr>
    </w:p>
    <w:p w:rsidR="00CD29AE" w:rsidRPr="00C10C9F" w:rsidRDefault="00CD29AE" w:rsidP="00CD29A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D29AE" w:rsidRPr="00C10C9F" w:rsidRDefault="00CD29AE" w:rsidP="00CD29A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D29AE" w:rsidRPr="00C10C9F" w:rsidRDefault="00CD29AE" w:rsidP="00CD29AE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D29AE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>Величина</w:t>
            </w:r>
          </w:p>
        </w:tc>
      </w:tr>
      <w:tr w:rsidR="00CD29AE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>100 %</w:t>
            </w:r>
          </w:p>
        </w:tc>
      </w:tr>
      <w:tr w:rsidR="00CD29AE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CD29AE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E" w:rsidRPr="00C10C9F" w:rsidRDefault="00CD29AE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CD29AE" w:rsidRDefault="00CD29AE" w:rsidP="00CD29AE">
      <w:pPr>
        <w:ind w:firstLine="709"/>
      </w:pPr>
    </w:p>
    <w:p w:rsidR="00CD29AE" w:rsidRDefault="00CD29AE" w:rsidP="00CD29AE">
      <w:pPr>
        <w:ind w:firstLine="709"/>
      </w:pPr>
    </w:p>
    <w:p w:rsidR="00CD29AE" w:rsidRDefault="00CD29AE" w:rsidP="00CD29AE">
      <w:pPr>
        <w:ind w:firstLine="709"/>
      </w:pPr>
      <w:r>
        <w:t>Способ подачи предложений:</w:t>
      </w:r>
    </w:p>
    <w:p w:rsidR="00CD29AE" w:rsidRPr="00EB5EAB" w:rsidRDefault="00CD29AE" w:rsidP="00CD29AE">
      <w:pPr>
        <w:ind w:firstLine="709"/>
      </w:pPr>
      <w:r>
        <w:t xml:space="preserve">в администрацию Песковского городского поселения по адресу </w:t>
      </w:r>
      <w:proofErr w:type="spellStart"/>
      <w:r>
        <w:t>пгт</w:t>
      </w:r>
      <w:proofErr w:type="spellEnd"/>
      <w:r>
        <w:t>. Песковка, ул. Школьная, д.12;</w:t>
      </w:r>
    </w:p>
    <w:p w:rsidR="00CD29AE" w:rsidRPr="00EB5EAB" w:rsidRDefault="00CD29AE" w:rsidP="00CD29AE">
      <w:pPr>
        <w:ind w:firstLine="709"/>
      </w:pPr>
      <w:r>
        <w:t xml:space="preserve">на электронную почту по адресу </w:t>
      </w:r>
      <w:proofErr w:type="spellStart"/>
      <w:r>
        <w:rPr>
          <w:lang w:val="en-US"/>
        </w:rPr>
        <w:t>pgpeskovka</w:t>
      </w:r>
      <w:proofErr w:type="spellEnd"/>
      <w:r w:rsidRPr="00EB5EAB">
        <w:t>@</w:t>
      </w:r>
      <w:r>
        <w:rPr>
          <w:lang w:val="en-US"/>
        </w:rPr>
        <w:t>mail</w:t>
      </w:r>
      <w:r w:rsidRPr="00EB5EAB">
        <w:t>.</w:t>
      </w:r>
      <w:proofErr w:type="spellStart"/>
      <w:r>
        <w:rPr>
          <w:lang w:val="en-US"/>
        </w:rPr>
        <w:t>ru</w:t>
      </w:r>
      <w:proofErr w:type="spellEnd"/>
    </w:p>
    <w:p w:rsidR="00CD29AE" w:rsidRDefault="00CD29AE" w:rsidP="00CD29AE"/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AE"/>
    <w:rsid w:val="0010435A"/>
    <w:rsid w:val="00420AE0"/>
    <w:rsid w:val="004A2D0D"/>
    <w:rsid w:val="00502AEE"/>
    <w:rsid w:val="006D3490"/>
    <w:rsid w:val="008902C4"/>
    <w:rsid w:val="00982394"/>
    <w:rsid w:val="00C14419"/>
    <w:rsid w:val="00CD29AE"/>
    <w:rsid w:val="00D935CC"/>
    <w:rsid w:val="00E6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2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6</cp:revision>
  <cp:lastPrinted>2021-12-07T05:37:00Z</cp:lastPrinted>
  <dcterms:created xsi:type="dcterms:W3CDTF">2021-10-14T13:41:00Z</dcterms:created>
  <dcterms:modified xsi:type="dcterms:W3CDTF">2021-12-13T08:17:00Z</dcterms:modified>
</cp:coreProperties>
</file>