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82" w:rsidRPr="00E50582" w:rsidRDefault="00E50582" w:rsidP="00E50582">
      <w:pPr>
        <w:pStyle w:val="text-align-ful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E50582">
        <w:rPr>
          <w:b/>
          <w:sz w:val="28"/>
          <w:szCs w:val="28"/>
        </w:rPr>
        <w:t xml:space="preserve">9 июня </w:t>
      </w:r>
      <w:r w:rsidR="00C91A90">
        <w:rPr>
          <w:b/>
          <w:sz w:val="28"/>
          <w:szCs w:val="28"/>
        </w:rPr>
        <w:t>празднуется 350-летие</w:t>
      </w:r>
      <w:r w:rsidRPr="00E50582">
        <w:rPr>
          <w:b/>
          <w:sz w:val="28"/>
          <w:szCs w:val="28"/>
        </w:rPr>
        <w:t xml:space="preserve"> Петра </w:t>
      </w:r>
      <w:r w:rsidRPr="00E50582">
        <w:rPr>
          <w:b/>
          <w:sz w:val="28"/>
          <w:szCs w:val="28"/>
          <w:lang w:val="en-US"/>
        </w:rPr>
        <w:t>I</w:t>
      </w:r>
    </w:p>
    <w:bookmarkEnd w:id="0"/>
    <w:p w:rsidR="00E50582" w:rsidRDefault="00E50582" w:rsidP="00E50582">
      <w:pPr>
        <w:pStyle w:val="text-align-fu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141"/>
        </w:rPr>
      </w:pPr>
    </w:p>
    <w:p w:rsidR="00E50582" w:rsidRDefault="00E50582" w:rsidP="00E50582">
      <w:pPr>
        <w:pStyle w:val="text-align-fu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141"/>
        </w:rPr>
      </w:pPr>
    </w:p>
    <w:p w:rsidR="00E50582" w:rsidRDefault="00E50582" w:rsidP="00E50582">
      <w:pPr>
        <w:pStyle w:val="text-align-ful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582">
        <w:rPr>
          <w:sz w:val="28"/>
          <w:szCs w:val="28"/>
        </w:rPr>
        <w:t>В соответствии с указом Президента Российской Федерации Владимира Путина в 2022 году празднуется 350-летие со дня рождения Петра I.</w:t>
      </w:r>
    </w:p>
    <w:p w:rsidR="00C91A90" w:rsidRPr="00E50582" w:rsidRDefault="00C91A90" w:rsidP="00E50582">
      <w:pPr>
        <w:pStyle w:val="text-align-ful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0582" w:rsidRDefault="00E50582" w:rsidP="00E50582">
      <w:pPr>
        <w:pStyle w:val="text-align-full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E50582">
        <w:rPr>
          <w:sz w:val="28"/>
          <w:szCs w:val="28"/>
        </w:rPr>
        <w:t>Масштабные преобразования Петра I коснулись всех сфер общественной жизни: государь заложил основы современного государственного устройства России, создал регулярную армию и флот, учредил новую систему образования. Его неуемная тяга к наукам, реформам и путешествиям привела к важным преобразованиям, память о которых сохранилась сквозь века в самых разных уголках мира.</w:t>
      </w:r>
      <w:r>
        <w:rPr>
          <w:sz w:val="28"/>
          <w:szCs w:val="28"/>
        </w:rPr>
        <w:t xml:space="preserve"> </w:t>
      </w:r>
      <w:r w:rsidRPr="00E50582">
        <w:rPr>
          <w:sz w:val="28"/>
          <w:szCs w:val="28"/>
        </w:rPr>
        <w:t>Петр I побывал и внес вклад в развитие городов Приволжского федерального округа.</w:t>
      </w:r>
    </w:p>
    <w:p w:rsidR="00E50582" w:rsidRDefault="00E50582" w:rsidP="00E50582">
      <w:pPr>
        <w:pStyle w:val="text-align-full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 к празднованию памятной даты аппаратом полномочного представителя </w:t>
      </w:r>
      <w:r w:rsidR="00C91A90">
        <w:rPr>
          <w:sz w:val="28"/>
          <w:szCs w:val="28"/>
        </w:rPr>
        <w:t xml:space="preserve">Президента Российской Федерации в ПФО </w:t>
      </w:r>
      <w:r>
        <w:rPr>
          <w:sz w:val="28"/>
          <w:szCs w:val="28"/>
        </w:rPr>
        <w:t xml:space="preserve">совместно с регионами </w:t>
      </w:r>
      <w:r w:rsidR="00C91A9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создан проект «Петровский маршрут». </w:t>
      </w:r>
      <w:r w:rsidRPr="00E50582">
        <w:rPr>
          <w:sz w:val="28"/>
          <w:szCs w:val="28"/>
        </w:rPr>
        <w:t>Петровским памятникам и памятным местам, личности первого российского императора, историко-культурному наследию его эпохи посвящен цикл онлайн-экскурсий</w:t>
      </w:r>
      <w:r>
        <w:rPr>
          <w:sz w:val="28"/>
          <w:szCs w:val="28"/>
        </w:rPr>
        <w:t xml:space="preserve">. С видеороликами о памятных местах и событиях, связывающих регионы и жизнь императора, можно ознакомиться на сайте </w:t>
      </w:r>
      <w:r w:rsidR="00C91A90">
        <w:rPr>
          <w:sz w:val="28"/>
          <w:szCs w:val="28"/>
        </w:rPr>
        <w:t xml:space="preserve">по ссылке: </w:t>
      </w:r>
      <w:hyperlink r:id="rId5" w:history="1">
        <w:r w:rsidR="00C91A90" w:rsidRPr="00713120">
          <w:rPr>
            <w:rStyle w:val="a3"/>
            <w:sz w:val="28"/>
            <w:szCs w:val="28"/>
          </w:rPr>
          <w:t>http://pfo.gov.ru/press/petr/petrvideo/</w:t>
        </w:r>
      </w:hyperlink>
      <w:r w:rsidR="00C91A90">
        <w:rPr>
          <w:sz w:val="28"/>
          <w:szCs w:val="28"/>
        </w:rPr>
        <w:t>.</w:t>
      </w:r>
    </w:p>
    <w:p w:rsidR="00C91A90" w:rsidRDefault="00C91A90" w:rsidP="00E50582">
      <w:pPr>
        <w:pStyle w:val="text-align-full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регионах подготовлены планы праздничных мероприятий. </w:t>
      </w:r>
      <w:r>
        <w:rPr>
          <w:sz w:val="28"/>
          <w:szCs w:val="28"/>
        </w:rPr>
        <w:br/>
        <w:t>В Кировской области в течение года, в том числе в праздничную дату, пройдут выставки, лекции, спектакли, викторины и другие культурные мероприятия, приуроченные памятной дате. Всего в 2022 году в Кирове и районах области будет организовано 34 мероприятия.</w:t>
      </w:r>
    </w:p>
    <w:p w:rsidR="00C91A90" w:rsidRDefault="00C91A90" w:rsidP="00E50582">
      <w:pPr>
        <w:pStyle w:val="text-align-full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</w:p>
    <w:p w:rsidR="00C91A90" w:rsidRPr="00E50582" w:rsidRDefault="00C91A90" w:rsidP="00E50582">
      <w:pPr>
        <w:pStyle w:val="text-align-full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</w:p>
    <w:p w:rsidR="000028F6" w:rsidRPr="00E50582" w:rsidRDefault="000028F6" w:rsidP="00E50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28F6" w:rsidRPr="00E5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82"/>
    <w:rsid w:val="000028F6"/>
    <w:rsid w:val="00C91A90"/>
    <w:rsid w:val="00D37938"/>
    <w:rsid w:val="00E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full">
    <w:name w:val="text-align-full"/>
    <w:basedOn w:val="a"/>
    <w:rsid w:val="00E5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1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full">
    <w:name w:val="text-align-full"/>
    <w:basedOn w:val="a"/>
    <w:rsid w:val="00E5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1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fo.gov.ru/press/petr/petr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2022-06-09T10:06:00Z</dcterms:created>
  <dcterms:modified xsi:type="dcterms:W3CDTF">2022-06-09T10:06:00Z</dcterms:modified>
</cp:coreProperties>
</file>