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BA3EF3">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BA3EF3">
              <w:rPr>
                <w:rFonts w:eastAsia="Times New Roman"/>
                <w:sz w:val="28"/>
                <w:szCs w:val="28"/>
                <w:lang w:eastAsia="ru-RU"/>
              </w:rPr>
              <w:t>1</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394B03" w:rsidRPr="000258C9" w:rsidRDefault="008B3622" w:rsidP="00A94B28">
      <w:pPr>
        <w:pStyle w:val="ae"/>
        <w:ind w:left="11" w:right="6" w:hanging="11"/>
        <w:jc w:val="center"/>
        <w:rPr>
          <w:b/>
          <w:bCs/>
          <w:sz w:val="28"/>
          <w:szCs w:val="28"/>
        </w:rPr>
      </w:pPr>
      <w:r w:rsidRPr="008B3622">
        <w:rPr>
          <w:b/>
          <w:sz w:val="28"/>
          <w:szCs w:val="28"/>
        </w:rPr>
        <w:t>депутатов Белореченской сельской Думы Омутнинского района Кировской области пятого созыва</w:t>
      </w:r>
      <w:r w:rsidR="005A3A89" w:rsidRPr="005A3A89">
        <w:t xml:space="preserve"> </w:t>
      </w:r>
      <w:r w:rsidR="005A3A89" w:rsidRPr="005A3A89">
        <w:rPr>
          <w:b/>
          <w:sz w:val="28"/>
          <w:szCs w:val="28"/>
        </w:rPr>
        <w:t>по Белореченскому семимандатному избирательному округу</w:t>
      </w:r>
      <w:r w:rsidR="007722C5" w:rsidRPr="008B3622">
        <w:rPr>
          <w:b/>
          <w:bCs/>
          <w:sz w:val="28"/>
          <w:szCs w:val="28"/>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постановления Избирательной комиссии Кировской области от 25.01.2011 № 83/685 «</w:t>
      </w:r>
      <w:r w:rsidR="006F59FD" w:rsidRPr="00EF7707">
        <w:rPr>
          <w:bCs/>
          <w:sz w:val="28"/>
          <w:szCs w:val="28"/>
          <w:lang w:eastAsia="ar-SA"/>
        </w:rPr>
        <w:t xml:space="preserve">О возложении полномочий избирательных комиссий сельских поселений на </w:t>
      </w:r>
      <w:r w:rsidR="006F59FD" w:rsidRPr="00EF7707">
        <w:rPr>
          <w:sz w:val="28"/>
          <w:szCs w:val="28"/>
        </w:rPr>
        <w:t>территориальную избирательную комиссию Омутнинского района</w:t>
      </w:r>
      <w:r w:rsidR="006F59FD">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Default="00A26F4B" w:rsidP="00A226EB">
      <w:pPr>
        <w:pStyle w:val="af1"/>
        <w:numPr>
          <w:ilvl w:val="0"/>
          <w:numId w:val="13"/>
        </w:numPr>
        <w:tabs>
          <w:tab w:val="left" w:pos="993"/>
        </w:tabs>
        <w:ind w:left="0" w:firstLine="709"/>
        <w:jc w:val="both"/>
      </w:pPr>
      <w:r w:rsidRPr="00495199">
        <w:t xml:space="preserve">Признать выборы </w:t>
      </w:r>
      <w:r w:rsidR="008B3622">
        <w:t xml:space="preserve">депутатов Белореченской сельской Думы Омутнинского района Кировской области пятого созыва по </w:t>
      </w:r>
      <w:r w:rsidR="008B3622" w:rsidRPr="004462F9">
        <w:t>Белореченско</w:t>
      </w:r>
      <w:r w:rsidR="008B3622">
        <w:t>му</w:t>
      </w:r>
      <w:r w:rsidR="008B3622" w:rsidRPr="004462F9">
        <w:t xml:space="preserve"> семимандатно</w:t>
      </w:r>
      <w:r w:rsidR="008B3622">
        <w:t xml:space="preserve">му </w:t>
      </w:r>
      <w:r w:rsidR="008B3622" w:rsidRPr="00A615F3">
        <w:t xml:space="preserve">избирательному </w:t>
      </w:r>
      <w:r w:rsidR="008B3622" w:rsidRPr="00B05F6D">
        <w:t>округу</w:t>
      </w:r>
      <w:r w:rsidRPr="00495199">
        <w:t xml:space="preserve"> состоявшимися и результаты выборов действительными.</w:t>
      </w:r>
    </w:p>
    <w:p w:rsidR="00A226EB" w:rsidRPr="00495199" w:rsidRDefault="00A226EB" w:rsidP="00A226EB">
      <w:pPr>
        <w:pStyle w:val="af1"/>
        <w:tabs>
          <w:tab w:val="left" w:pos="993"/>
        </w:tabs>
        <w:ind w:left="709"/>
        <w:jc w:val="both"/>
      </w:pP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Белореченской сельской Думы Омутнинского района Кировской области пятого созыва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по Белореченскому семимандатному избирательному округу: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-Абашева Рафика Равильевича;</w:t>
            </w:r>
          </w:p>
        </w:tc>
      </w:tr>
      <w:tr w:rsidR="00A226EB" w:rsidRPr="00A226EB" w:rsidTr="00A226EB">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-Кошурникову Елену Геннадьевну;</w:t>
            </w:r>
          </w:p>
        </w:tc>
      </w:tr>
      <w:tr w:rsidR="00A226EB" w:rsidRPr="00A226EB" w:rsidTr="00A226EB">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-Кирячек Светлану Васильевну;</w:t>
            </w:r>
          </w:p>
        </w:tc>
      </w:tr>
      <w:tr w:rsidR="00A226EB" w:rsidRPr="00A226EB" w:rsidTr="00A226EB">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-Аскерова Ибадата Танарверди оглы;</w:t>
            </w:r>
          </w:p>
        </w:tc>
      </w:tr>
      <w:tr w:rsidR="00A226EB" w:rsidRPr="00A226EB" w:rsidTr="00A226EB">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-Макарову Татьяну Владимировну;</w:t>
            </w:r>
          </w:p>
        </w:tc>
      </w:tr>
      <w:tr w:rsidR="00A226EB" w:rsidRPr="00A226EB" w:rsidTr="00A226EB">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-Гроица Руслана Ивановича;</w:t>
            </w:r>
          </w:p>
        </w:tc>
      </w:tr>
      <w:tr w:rsidR="00A226EB" w:rsidRPr="00A226EB" w:rsidTr="00A226EB">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-Коробова Юрия Павловича.</w:t>
            </w:r>
          </w:p>
        </w:tc>
      </w:tr>
    </w:tbl>
    <w:p w:rsidR="008B3622" w:rsidRPr="00A226EB" w:rsidRDefault="00A226EB" w:rsidP="00A226EB">
      <w:pPr>
        <w:pStyle w:val="af1"/>
        <w:tabs>
          <w:tab w:val="left" w:pos="993"/>
        </w:tabs>
        <w:ind w:left="360"/>
        <w:jc w:val="both"/>
      </w:pPr>
      <w:r w:rsidRPr="00A226EB">
        <w:t xml:space="preserve">3. </w:t>
      </w:r>
      <w:r w:rsidR="00A26F4B" w:rsidRPr="00A226EB">
        <w:t xml:space="preserve">Известить </w:t>
      </w:r>
      <w:r w:rsidR="008B3622" w:rsidRPr="00A226EB">
        <w:t>зарегистрированных кандидатов:</w:t>
      </w:r>
    </w:p>
    <w:tbl>
      <w:tblPr>
        <w:tblW w:w="0" w:type="auto"/>
        <w:tblLayout w:type="fixed"/>
        <w:tblCellMar>
          <w:left w:w="30" w:type="dxa"/>
          <w:right w:w="30" w:type="dxa"/>
        </w:tblCellMar>
        <w:tblLook w:val="0000"/>
      </w:tblPr>
      <w:tblGrid>
        <w:gridCol w:w="4594"/>
      </w:tblGrid>
      <w:tr w:rsidR="00A226EB" w:rsidRPr="00A226EB" w:rsidTr="00477FAE">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-Абашева Рафика Равильевича;</w:t>
            </w:r>
          </w:p>
        </w:tc>
      </w:tr>
      <w:tr w:rsidR="00A226EB" w:rsidRPr="00A226EB" w:rsidTr="00477FAE">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-Кошурникову Елену Геннадьевну;</w:t>
            </w:r>
          </w:p>
        </w:tc>
      </w:tr>
      <w:tr w:rsidR="00A226EB" w:rsidRPr="00A226EB" w:rsidTr="00477FAE">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-Кирячек Светлану Васильевну;</w:t>
            </w:r>
          </w:p>
        </w:tc>
      </w:tr>
      <w:tr w:rsidR="00A226EB" w:rsidRPr="00A226EB" w:rsidTr="00477FAE">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-Аскерова Ибадата Танарверди оглы;</w:t>
            </w:r>
          </w:p>
        </w:tc>
      </w:tr>
      <w:tr w:rsidR="00A226EB" w:rsidRPr="00A226EB" w:rsidTr="00477FAE">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-Макарову Татьяну Владимировну;</w:t>
            </w:r>
          </w:p>
        </w:tc>
      </w:tr>
      <w:tr w:rsidR="00A226EB" w:rsidRPr="00A226EB" w:rsidTr="00477FAE">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-Гроица Руслана Ивановича;</w:t>
            </w:r>
          </w:p>
        </w:tc>
      </w:tr>
      <w:tr w:rsidR="00A226EB" w:rsidRPr="00A226EB" w:rsidTr="00477FAE">
        <w:trPr>
          <w:trHeight w:val="290"/>
        </w:trPr>
        <w:tc>
          <w:tcPr>
            <w:tcW w:w="4594" w:type="dxa"/>
          </w:tcPr>
          <w:p w:rsidR="00A226EB" w:rsidRPr="00A226EB" w:rsidRDefault="00A226EB" w:rsidP="00A226EB">
            <w:pPr>
              <w:autoSpaceDE w:val="0"/>
              <w:autoSpaceDN w:val="0"/>
              <w:adjustRightInd w:val="0"/>
              <w:spacing w:after="0" w:line="240" w:lineRule="auto"/>
              <w:rPr>
                <w:bCs/>
                <w:sz w:val="28"/>
                <w:szCs w:val="28"/>
              </w:rPr>
            </w:pPr>
            <w:r w:rsidRPr="00A226EB">
              <w:rPr>
                <w:bCs/>
                <w:sz w:val="28"/>
                <w:szCs w:val="28"/>
              </w:rPr>
              <w:t>-Коробова Юрия Павловича</w:t>
            </w:r>
          </w:p>
        </w:tc>
      </w:tr>
    </w:tbl>
    <w:p w:rsidR="00A26F4B" w:rsidRPr="00A226EB"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8B3622" w:rsidRPr="00A226EB">
        <w:t>Белореченской сельской Думы Омутнинского района Кировской области пятого созыва по Белореченскому семимандатному избирательному округу</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Белореченской сельской Думы Омутнинского района Кировской области пятого созыва </w:t>
      </w:r>
      <w:r w:rsidR="00A2066E" w:rsidRPr="00A226EB">
        <w:t>.</w:t>
      </w:r>
    </w:p>
    <w:p w:rsidR="00A26F4B" w:rsidRPr="00A226EB" w:rsidRDefault="00A226EB" w:rsidP="00A226EB">
      <w:pPr>
        <w:pStyle w:val="af1"/>
        <w:tabs>
          <w:tab w:val="left" w:pos="993"/>
        </w:tabs>
        <w:jc w:val="both"/>
      </w:pPr>
      <w:r w:rsidRPr="00A226EB">
        <w:t xml:space="preserve">      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A226EB" w:rsidP="00A226EB">
      <w:pPr>
        <w:spacing w:after="0" w:line="240" w:lineRule="auto"/>
        <w:jc w:val="both"/>
        <w:rPr>
          <w:rFonts w:eastAsia="Times New Roman"/>
          <w:sz w:val="28"/>
          <w:szCs w:val="28"/>
          <w:lang w:eastAsia="ru-RU"/>
        </w:rPr>
      </w:pPr>
      <w:r w:rsidRPr="00A226EB">
        <w:rPr>
          <w:bCs/>
          <w:sz w:val="28"/>
          <w:szCs w:val="28"/>
        </w:rPr>
        <w:t xml:space="preserve">      </w:t>
      </w:r>
      <w:r w:rsidR="00495199" w:rsidRPr="00A226EB">
        <w:rPr>
          <w:bCs/>
          <w:sz w:val="28"/>
          <w:szCs w:val="28"/>
        </w:rPr>
        <w:t>5</w:t>
      </w:r>
      <w:r w:rsidR="00090385" w:rsidRPr="00A226EB">
        <w:rPr>
          <w:bCs/>
          <w:sz w:val="28"/>
          <w:szCs w:val="28"/>
        </w:rPr>
        <w:t>.</w:t>
      </w:r>
      <w:r w:rsidR="00D7517B" w:rsidRPr="00A226EB">
        <w:rPr>
          <w:bCs/>
          <w:sz w:val="28"/>
          <w:szCs w:val="28"/>
        </w:rPr>
        <w:t xml:space="preserve"> </w:t>
      </w:r>
      <w:r w:rsidR="00090385" w:rsidRPr="00A226EB">
        <w:rPr>
          <w:bCs/>
          <w:sz w:val="28"/>
          <w:szCs w:val="28"/>
        </w:rPr>
        <w:t xml:space="preserve"> </w:t>
      </w:r>
      <w:r w:rsidR="000258C9" w:rsidRPr="00A226EB">
        <w:rPr>
          <w:bCs/>
          <w:sz w:val="28"/>
          <w:szCs w:val="28"/>
        </w:rPr>
        <w:t>О</w:t>
      </w:r>
      <w:r w:rsidR="000258C9" w:rsidRPr="00A226EB">
        <w:rPr>
          <w:sz w:val="28"/>
          <w:szCs w:val="28"/>
        </w:rPr>
        <w:t>публиковать настоящее</w:t>
      </w:r>
      <w:r w:rsidR="000258C9" w:rsidRPr="008B3622">
        <w:rPr>
          <w:sz w:val="28"/>
          <w:szCs w:val="28"/>
        </w:rPr>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sz w:val="28"/>
          <w:szCs w:val="28"/>
          <w:lang w:val="en-US"/>
        </w:rPr>
        <w:t>omutninsky</w:t>
      </w:r>
      <w:r w:rsidR="000258C9" w:rsidRPr="008B3622">
        <w:rPr>
          <w:sz w:val="28"/>
          <w:szCs w:val="28"/>
        </w:rPr>
        <w:t>.</w:t>
      </w:r>
      <w:r w:rsidR="000258C9" w:rsidRPr="008B3622">
        <w:rPr>
          <w:sz w:val="28"/>
          <w:szCs w:val="28"/>
          <w:lang w:val="en-US"/>
        </w:rPr>
        <w:t>ru</w:t>
      </w:r>
      <w:r w:rsidR="000258C9" w:rsidRPr="008B3622">
        <w:rPr>
          <w:sz w:val="28"/>
          <w:szCs w:val="28"/>
        </w:rPr>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B4" w:rsidRDefault="002916B4" w:rsidP="00283EFC">
      <w:pPr>
        <w:spacing w:after="0" w:line="240" w:lineRule="auto"/>
      </w:pPr>
      <w:r>
        <w:separator/>
      </w:r>
    </w:p>
  </w:endnote>
  <w:endnote w:type="continuationSeparator" w:id="1">
    <w:p w:rsidR="002916B4" w:rsidRDefault="002916B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B4" w:rsidRDefault="002916B4" w:rsidP="00283EFC">
      <w:pPr>
        <w:spacing w:after="0" w:line="240" w:lineRule="auto"/>
      </w:pPr>
      <w:r>
        <w:separator/>
      </w:r>
    </w:p>
  </w:footnote>
  <w:footnote w:type="continuationSeparator" w:id="1">
    <w:p w:rsidR="002916B4" w:rsidRDefault="002916B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693ABB">
        <w:pPr>
          <w:pStyle w:val="a6"/>
          <w:jc w:val="center"/>
        </w:pPr>
        <w:fldSimple w:instr=" PAGE   \* MERGEFORMAT ">
          <w:r w:rsidR="005A3A89">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67B2B"/>
    <w:rsid w:val="00185A3E"/>
    <w:rsid w:val="001B291F"/>
    <w:rsid w:val="001E0F1A"/>
    <w:rsid w:val="001E47D4"/>
    <w:rsid w:val="001F3035"/>
    <w:rsid w:val="001F7C72"/>
    <w:rsid w:val="00202463"/>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F24002"/>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2022-09-14T12:30:00Z</cp:lastPrinted>
  <dcterms:created xsi:type="dcterms:W3CDTF">2022-09-14T12:37:00Z</dcterms:created>
  <dcterms:modified xsi:type="dcterms:W3CDTF">2022-09-15T07:48:00Z</dcterms:modified>
</cp:coreProperties>
</file>