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7722C5" w:rsidRDefault="00096356" w:rsidP="00F708D4">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F708D4">
              <w:rPr>
                <w:rFonts w:eastAsia="Times New Roman"/>
                <w:sz w:val="28"/>
                <w:szCs w:val="28"/>
                <w:lang w:eastAsia="ru-RU"/>
              </w:rPr>
              <w:t>8</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454FE0" w:rsidRPr="00E869CA" w:rsidRDefault="008B3622" w:rsidP="008306B3">
      <w:pPr>
        <w:pStyle w:val="ae"/>
        <w:ind w:left="11" w:right="6" w:hanging="11"/>
        <w:jc w:val="center"/>
        <w:rPr>
          <w:b/>
          <w:sz w:val="28"/>
          <w:szCs w:val="28"/>
        </w:rPr>
      </w:pPr>
      <w:r w:rsidRPr="008B3622">
        <w:rPr>
          <w:b/>
          <w:sz w:val="28"/>
          <w:szCs w:val="28"/>
        </w:rPr>
        <w:t xml:space="preserve">депутатов </w:t>
      </w:r>
      <w:r w:rsidR="00F708D4">
        <w:rPr>
          <w:b/>
          <w:sz w:val="28"/>
          <w:szCs w:val="28"/>
        </w:rPr>
        <w:t>Шахровской сельской Думы Омутнинского района Кировской области пятого созыва</w:t>
      </w:r>
      <w:r w:rsidR="00E869CA">
        <w:rPr>
          <w:b/>
          <w:sz w:val="28"/>
          <w:szCs w:val="28"/>
        </w:rPr>
        <w:t xml:space="preserve"> </w:t>
      </w:r>
      <w:r w:rsidR="00454FE0">
        <w:rPr>
          <w:b/>
          <w:sz w:val="28"/>
          <w:szCs w:val="28"/>
        </w:rPr>
        <w:t xml:space="preserve"> </w:t>
      </w:r>
      <w:r w:rsidR="00F708D4">
        <w:rPr>
          <w:b/>
          <w:bCs/>
          <w:sz w:val="28"/>
          <w:szCs w:val="28"/>
        </w:rPr>
        <w:t>по Шахровскому семимандатному избирательному округу</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E869CA" w:rsidRPr="006C64E7">
        <w:rPr>
          <w:sz w:val="28"/>
          <w:szCs w:val="28"/>
        </w:rPr>
        <w:t>от 25.01.2011 № 83/685 «</w:t>
      </w:r>
      <w:r w:rsidR="00E869CA" w:rsidRPr="006C64E7">
        <w:rPr>
          <w:bCs/>
          <w:sz w:val="28"/>
          <w:szCs w:val="28"/>
          <w:lang w:eastAsia="ar-SA"/>
        </w:rPr>
        <w:t xml:space="preserve">О возложении полномочий избирательных комиссий сельских поселений на </w:t>
      </w:r>
      <w:r w:rsidR="00E869CA" w:rsidRPr="006C64E7">
        <w:rPr>
          <w:sz w:val="28"/>
          <w:szCs w:val="28"/>
        </w:rPr>
        <w:t>территориальную избирательную комиссию Омутнинского района</w:t>
      </w:r>
      <w:r w:rsidR="00E869CA" w:rsidRPr="006C64E7">
        <w:rPr>
          <w:bCs/>
          <w:sz w:val="28"/>
          <w:szCs w:val="28"/>
          <w:lang w:eastAsia="ar-SA"/>
        </w:rPr>
        <w:t>»</w:t>
      </w:r>
      <w:r w:rsidR="008B3622">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71EF2" w:rsidRPr="00EB55E6">
        <w:rPr>
          <w:rFonts w:eastAsia="Times New Roman"/>
          <w:sz w:val="28"/>
          <w:szCs w:val="28"/>
          <w:lang w:eastAsia="ru-RU"/>
        </w:rPr>
        <w:t>«</w:t>
      </w:r>
      <w:r w:rsidR="00B46F84">
        <w:rPr>
          <w:bCs/>
          <w:sz w:val="28"/>
          <w:szCs w:val="28"/>
        </w:rPr>
        <w:t xml:space="preserve">О возложении полномочий окружных избирательных комиссий на </w:t>
      </w:r>
      <w:r w:rsidR="00B46F84">
        <w:rPr>
          <w:sz w:val="28"/>
          <w:szCs w:val="28"/>
        </w:rPr>
        <w:t>территориальную избирательную комиссию Омутнинского района Кировской области</w:t>
      </w:r>
      <w:r w:rsidR="00B46F84">
        <w:rPr>
          <w:bCs/>
          <w:sz w:val="28"/>
          <w:szCs w:val="28"/>
        </w:rPr>
        <w:t xml:space="preserve"> при проведении выборов депутатов </w:t>
      </w:r>
      <w:r w:rsidR="00B46F84">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871EF2" w:rsidRPr="00EB55E6">
        <w:rPr>
          <w:sz w:val="28"/>
          <w:szCs w:val="28"/>
        </w:rPr>
        <w:t>»</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8B3622" w:rsidRPr="00454FE0">
        <w:rPr>
          <w:sz w:val="28"/>
          <w:szCs w:val="28"/>
        </w:rPr>
        <w:t xml:space="preserve">депутатов </w:t>
      </w:r>
      <w:r w:rsidR="00F708D4">
        <w:rPr>
          <w:sz w:val="28"/>
          <w:szCs w:val="28"/>
        </w:rPr>
        <w:t>Шахровской сельской Думы Омутнинского района Кировской области пятого созыва</w:t>
      </w:r>
      <w:r w:rsidR="00454FE0" w:rsidRPr="00454FE0">
        <w:rPr>
          <w:sz w:val="28"/>
          <w:szCs w:val="28"/>
        </w:rPr>
        <w:t xml:space="preserve"> </w:t>
      </w:r>
      <w:r w:rsidR="00F708D4">
        <w:rPr>
          <w:bCs/>
          <w:sz w:val="28"/>
          <w:szCs w:val="28"/>
        </w:rPr>
        <w:t xml:space="preserve">по Шахровскому </w:t>
      </w:r>
      <w:r w:rsidR="00F708D4">
        <w:rPr>
          <w:bCs/>
          <w:sz w:val="28"/>
          <w:szCs w:val="28"/>
        </w:rPr>
        <w:lastRenderedPageBreak/>
        <w:t>семимандатному избирательному округу</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F708D4">
        <w:t>Шахровской сельской Думы Омутнинского района Кировской области пятого созыва</w:t>
      </w:r>
      <w:r w:rsidR="00454FE0">
        <w:t xml:space="preserve"> </w:t>
      </w:r>
      <w:r w:rsidRPr="00A226EB">
        <w:t xml:space="preserve"> 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F708D4">
        <w:rPr>
          <w:bCs/>
        </w:rPr>
        <w:t xml:space="preserve">по Шахровскому семимандатному избирательному </w:t>
      </w:r>
      <w:r w:rsidR="008306B3">
        <w:rPr>
          <w:bCs/>
        </w:rPr>
        <w:t>округу</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rPr>
          <w:trHeight w:val="290"/>
        </w:trPr>
        <w:tc>
          <w:tcPr>
            <w:tcW w:w="4594" w:type="dxa"/>
          </w:tcPr>
          <w:tbl>
            <w:tblPr>
              <w:tblW w:w="6938" w:type="dxa"/>
              <w:tblLayout w:type="fixed"/>
              <w:tblCellMar>
                <w:left w:w="30" w:type="dxa"/>
                <w:right w:w="30" w:type="dxa"/>
              </w:tblCellMar>
              <w:tblLook w:val="0000"/>
            </w:tblPr>
            <w:tblGrid>
              <w:gridCol w:w="6938"/>
            </w:tblGrid>
            <w:tr w:rsidR="00F708D4" w:rsidRPr="00F708D4" w:rsidTr="00F708D4">
              <w:trPr>
                <w:trHeight w:val="290"/>
              </w:trPr>
              <w:tc>
                <w:tcPr>
                  <w:tcW w:w="6938" w:type="dxa"/>
                </w:tcPr>
                <w:p w:rsidR="00F708D4" w:rsidRPr="00F708D4" w:rsidRDefault="00F708D4" w:rsidP="00F708D4">
                  <w:pPr>
                    <w:autoSpaceDE w:val="0"/>
                    <w:autoSpaceDN w:val="0"/>
                    <w:adjustRightInd w:val="0"/>
                    <w:spacing w:after="0" w:line="240" w:lineRule="auto"/>
                    <w:rPr>
                      <w:bCs/>
                      <w:color w:val="000000"/>
                      <w:sz w:val="28"/>
                      <w:szCs w:val="28"/>
                    </w:rPr>
                  </w:pPr>
                  <w:r>
                    <w:rPr>
                      <w:bCs/>
                      <w:color w:val="000000"/>
                      <w:sz w:val="28"/>
                      <w:szCs w:val="28"/>
                    </w:rPr>
                    <w:t xml:space="preserve">- </w:t>
                  </w:r>
                  <w:r w:rsidRPr="00F708D4">
                    <w:rPr>
                      <w:bCs/>
                      <w:color w:val="000000"/>
                      <w:sz w:val="28"/>
                      <w:szCs w:val="28"/>
                    </w:rPr>
                    <w:t>Поршнев</w:t>
                  </w:r>
                  <w:r>
                    <w:rPr>
                      <w:bCs/>
                      <w:color w:val="000000"/>
                      <w:sz w:val="28"/>
                      <w:szCs w:val="28"/>
                    </w:rPr>
                    <w:t>у</w:t>
                  </w:r>
                  <w:r w:rsidRPr="00F708D4">
                    <w:rPr>
                      <w:bCs/>
                      <w:color w:val="000000"/>
                      <w:sz w:val="28"/>
                      <w:szCs w:val="28"/>
                    </w:rPr>
                    <w:t xml:space="preserve"> Ирин</w:t>
                  </w:r>
                  <w:r>
                    <w:rPr>
                      <w:bCs/>
                      <w:color w:val="000000"/>
                      <w:sz w:val="28"/>
                      <w:szCs w:val="28"/>
                    </w:rPr>
                    <w:t>у</w:t>
                  </w:r>
                  <w:r w:rsidRPr="00F708D4">
                    <w:rPr>
                      <w:bCs/>
                      <w:color w:val="000000"/>
                      <w:sz w:val="28"/>
                      <w:szCs w:val="28"/>
                    </w:rPr>
                    <w:t xml:space="preserve"> Юрьевн</w:t>
                  </w:r>
                  <w:r>
                    <w:rPr>
                      <w:bCs/>
                      <w:color w:val="000000"/>
                      <w:sz w:val="28"/>
                      <w:szCs w:val="28"/>
                    </w:rPr>
                    <w:t>у;</w:t>
                  </w:r>
                </w:p>
              </w:tc>
            </w:tr>
            <w:tr w:rsidR="00F708D4" w:rsidRPr="00F708D4" w:rsidTr="00F708D4">
              <w:trPr>
                <w:trHeight w:val="290"/>
              </w:trPr>
              <w:tc>
                <w:tcPr>
                  <w:tcW w:w="6938" w:type="dxa"/>
                </w:tcPr>
                <w:p w:rsidR="00F708D4" w:rsidRPr="00F708D4" w:rsidRDefault="00F708D4" w:rsidP="00F708D4">
                  <w:pPr>
                    <w:autoSpaceDE w:val="0"/>
                    <w:autoSpaceDN w:val="0"/>
                    <w:adjustRightInd w:val="0"/>
                    <w:spacing w:after="0" w:line="240" w:lineRule="auto"/>
                    <w:rPr>
                      <w:bCs/>
                      <w:color w:val="000000"/>
                      <w:sz w:val="28"/>
                      <w:szCs w:val="28"/>
                    </w:rPr>
                  </w:pPr>
                  <w:r>
                    <w:rPr>
                      <w:bCs/>
                      <w:color w:val="000000"/>
                      <w:sz w:val="28"/>
                      <w:szCs w:val="28"/>
                    </w:rPr>
                    <w:t xml:space="preserve">- </w:t>
                  </w:r>
                  <w:r w:rsidRPr="00F708D4">
                    <w:rPr>
                      <w:bCs/>
                      <w:color w:val="000000"/>
                      <w:sz w:val="28"/>
                      <w:szCs w:val="28"/>
                    </w:rPr>
                    <w:t>Волков</w:t>
                  </w:r>
                  <w:r>
                    <w:rPr>
                      <w:bCs/>
                      <w:color w:val="000000"/>
                      <w:sz w:val="28"/>
                      <w:szCs w:val="28"/>
                    </w:rPr>
                    <w:t>а</w:t>
                  </w:r>
                  <w:r w:rsidRPr="00F708D4">
                    <w:rPr>
                      <w:bCs/>
                      <w:color w:val="000000"/>
                      <w:sz w:val="28"/>
                      <w:szCs w:val="28"/>
                    </w:rPr>
                    <w:t xml:space="preserve"> Никола</w:t>
                  </w:r>
                  <w:r>
                    <w:rPr>
                      <w:bCs/>
                      <w:color w:val="000000"/>
                      <w:sz w:val="28"/>
                      <w:szCs w:val="28"/>
                    </w:rPr>
                    <w:t xml:space="preserve">я </w:t>
                  </w:r>
                  <w:r w:rsidRPr="00F708D4">
                    <w:rPr>
                      <w:bCs/>
                      <w:color w:val="000000"/>
                      <w:sz w:val="28"/>
                      <w:szCs w:val="28"/>
                    </w:rPr>
                    <w:t>Витальевич</w:t>
                  </w:r>
                  <w:r>
                    <w:rPr>
                      <w:bCs/>
                      <w:color w:val="000000"/>
                      <w:sz w:val="28"/>
                      <w:szCs w:val="28"/>
                    </w:rPr>
                    <w:t>а;</w:t>
                  </w:r>
                </w:p>
              </w:tc>
            </w:tr>
            <w:tr w:rsidR="00F708D4" w:rsidRPr="00F708D4" w:rsidTr="00F708D4">
              <w:trPr>
                <w:trHeight w:val="290"/>
              </w:trPr>
              <w:tc>
                <w:tcPr>
                  <w:tcW w:w="6938" w:type="dxa"/>
                </w:tcPr>
                <w:p w:rsidR="00F708D4" w:rsidRPr="00F708D4" w:rsidRDefault="00F708D4" w:rsidP="00F708D4">
                  <w:pPr>
                    <w:autoSpaceDE w:val="0"/>
                    <w:autoSpaceDN w:val="0"/>
                    <w:adjustRightInd w:val="0"/>
                    <w:spacing w:after="0" w:line="240" w:lineRule="auto"/>
                    <w:rPr>
                      <w:bCs/>
                      <w:color w:val="000000"/>
                      <w:sz w:val="28"/>
                      <w:szCs w:val="28"/>
                    </w:rPr>
                  </w:pPr>
                  <w:r>
                    <w:rPr>
                      <w:bCs/>
                      <w:color w:val="000000"/>
                      <w:sz w:val="28"/>
                      <w:szCs w:val="28"/>
                    </w:rPr>
                    <w:t xml:space="preserve">- </w:t>
                  </w:r>
                  <w:r w:rsidRPr="00F708D4">
                    <w:rPr>
                      <w:bCs/>
                      <w:color w:val="000000"/>
                      <w:sz w:val="28"/>
                      <w:szCs w:val="28"/>
                    </w:rPr>
                    <w:t>Ушаков</w:t>
                  </w:r>
                  <w:r>
                    <w:rPr>
                      <w:bCs/>
                      <w:color w:val="000000"/>
                      <w:sz w:val="28"/>
                      <w:szCs w:val="28"/>
                    </w:rPr>
                    <w:t>у</w:t>
                  </w:r>
                  <w:r w:rsidRPr="00F708D4">
                    <w:rPr>
                      <w:bCs/>
                      <w:color w:val="000000"/>
                      <w:sz w:val="28"/>
                      <w:szCs w:val="28"/>
                    </w:rPr>
                    <w:t xml:space="preserve"> Нин</w:t>
                  </w:r>
                  <w:r>
                    <w:rPr>
                      <w:bCs/>
                      <w:color w:val="000000"/>
                      <w:sz w:val="28"/>
                      <w:szCs w:val="28"/>
                    </w:rPr>
                    <w:t>у</w:t>
                  </w:r>
                  <w:r w:rsidRPr="00F708D4">
                    <w:rPr>
                      <w:bCs/>
                      <w:color w:val="000000"/>
                      <w:sz w:val="28"/>
                      <w:szCs w:val="28"/>
                    </w:rPr>
                    <w:t xml:space="preserve"> Васильевн</w:t>
                  </w:r>
                  <w:r>
                    <w:rPr>
                      <w:bCs/>
                      <w:color w:val="000000"/>
                      <w:sz w:val="28"/>
                      <w:szCs w:val="28"/>
                    </w:rPr>
                    <w:t>у;</w:t>
                  </w:r>
                </w:p>
              </w:tc>
            </w:tr>
            <w:tr w:rsidR="00F708D4" w:rsidRPr="00F708D4" w:rsidTr="00F708D4">
              <w:trPr>
                <w:trHeight w:val="290"/>
              </w:trPr>
              <w:tc>
                <w:tcPr>
                  <w:tcW w:w="6938" w:type="dxa"/>
                </w:tcPr>
                <w:p w:rsidR="00F708D4" w:rsidRPr="00F708D4" w:rsidRDefault="00F708D4" w:rsidP="00F708D4">
                  <w:pPr>
                    <w:autoSpaceDE w:val="0"/>
                    <w:autoSpaceDN w:val="0"/>
                    <w:adjustRightInd w:val="0"/>
                    <w:spacing w:after="0" w:line="240" w:lineRule="auto"/>
                    <w:rPr>
                      <w:bCs/>
                      <w:color w:val="000000"/>
                      <w:sz w:val="28"/>
                      <w:szCs w:val="28"/>
                    </w:rPr>
                  </w:pPr>
                  <w:r>
                    <w:rPr>
                      <w:bCs/>
                      <w:color w:val="000000"/>
                      <w:sz w:val="28"/>
                      <w:szCs w:val="28"/>
                    </w:rPr>
                    <w:t xml:space="preserve">- </w:t>
                  </w:r>
                  <w:r w:rsidRPr="00F708D4">
                    <w:rPr>
                      <w:bCs/>
                      <w:color w:val="000000"/>
                      <w:sz w:val="28"/>
                      <w:szCs w:val="28"/>
                    </w:rPr>
                    <w:t>Лукьянов</w:t>
                  </w:r>
                  <w:r>
                    <w:rPr>
                      <w:bCs/>
                      <w:color w:val="000000"/>
                      <w:sz w:val="28"/>
                      <w:szCs w:val="28"/>
                    </w:rPr>
                    <w:t>у</w:t>
                  </w:r>
                  <w:r w:rsidRPr="00F708D4">
                    <w:rPr>
                      <w:bCs/>
                      <w:color w:val="000000"/>
                      <w:sz w:val="28"/>
                      <w:szCs w:val="28"/>
                    </w:rPr>
                    <w:t xml:space="preserve"> Елен</w:t>
                  </w:r>
                  <w:r>
                    <w:rPr>
                      <w:bCs/>
                      <w:color w:val="000000"/>
                      <w:sz w:val="28"/>
                      <w:szCs w:val="28"/>
                    </w:rPr>
                    <w:t>у</w:t>
                  </w:r>
                  <w:r w:rsidRPr="00F708D4">
                    <w:rPr>
                      <w:bCs/>
                      <w:color w:val="000000"/>
                      <w:sz w:val="28"/>
                      <w:szCs w:val="28"/>
                    </w:rPr>
                    <w:t xml:space="preserve"> Анатольевн</w:t>
                  </w:r>
                  <w:r>
                    <w:rPr>
                      <w:bCs/>
                      <w:color w:val="000000"/>
                      <w:sz w:val="28"/>
                      <w:szCs w:val="28"/>
                    </w:rPr>
                    <w:t>у;</w:t>
                  </w:r>
                </w:p>
              </w:tc>
            </w:tr>
            <w:tr w:rsidR="00F708D4" w:rsidRPr="00F708D4" w:rsidTr="00F708D4">
              <w:trPr>
                <w:trHeight w:val="290"/>
              </w:trPr>
              <w:tc>
                <w:tcPr>
                  <w:tcW w:w="6938" w:type="dxa"/>
                </w:tcPr>
                <w:p w:rsidR="00F708D4" w:rsidRPr="00F708D4" w:rsidRDefault="00F708D4" w:rsidP="00F708D4">
                  <w:pPr>
                    <w:autoSpaceDE w:val="0"/>
                    <w:autoSpaceDN w:val="0"/>
                    <w:adjustRightInd w:val="0"/>
                    <w:spacing w:after="0" w:line="240" w:lineRule="auto"/>
                    <w:rPr>
                      <w:bCs/>
                      <w:color w:val="000000"/>
                      <w:sz w:val="28"/>
                      <w:szCs w:val="28"/>
                    </w:rPr>
                  </w:pPr>
                  <w:r>
                    <w:rPr>
                      <w:bCs/>
                      <w:color w:val="000000"/>
                      <w:sz w:val="28"/>
                      <w:szCs w:val="28"/>
                    </w:rPr>
                    <w:t xml:space="preserve">- </w:t>
                  </w:r>
                  <w:r w:rsidRPr="00F708D4">
                    <w:rPr>
                      <w:bCs/>
                      <w:color w:val="000000"/>
                      <w:sz w:val="28"/>
                      <w:szCs w:val="28"/>
                    </w:rPr>
                    <w:t>Сафиулин</w:t>
                  </w:r>
                  <w:r>
                    <w:rPr>
                      <w:bCs/>
                      <w:color w:val="000000"/>
                      <w:sz w:val="28"/>
                      <w:szCs w:val="28"/>
                    </w:rPr>
                    <w:t>у</w:t>
                  </w:r>
                  <w:r w:rsidRPr="00F708D4">
                    <w:rPr>
                      <w:bCs/>
                      <w:color w:val="000000"/>
                      <w:sz w:val="28"/>
                      <w:szCs w:val="28"/>
                    </w:rPr>
                    <w:t xml:space="preserve"> Наталь</w:t>
                  </w:r>
                  <w:r>
                    <w:rPr>
                      <w:bCs/>
                      <w:color w:val="000000"/>
                      <w:sz w:val="28"/>
                      <w:szCs w:val="28"/>
                    </w:rPr>
                    <w:t>ю</w:t>
                  </w:r>
                  <w:r w:rsidRPr="00F708D4">
                    <w:rPr>
                      <w:bCs/>
                      <w:color w:val="000000"/>
                      <w:sz w:val="28"/>
                      <w:szCs w:val="28"/>
                    </w:rPr>
                    <w:t xml:space="preserve"> Васильевн</w:t>
                  </w:r>
                  <w:r>
                    <w:rPr>
                      <w:bCs/>
                      <w:color w:val="000000"/>
                      <w:sz w:val="28"/>
                      <w:szCs w:val="28"/>
                    </w:rPr>
                    <w:t>у;</w:t>
                  </w:r>
                </w:p>
              </w:tc>
            </w:tr>
            <w:tr w:rsidR="00F708D4" w:rsidRPr="00F708D4" w:rsidTr="00F708D4">
              <w:trPr>
                <w:trHeight w:val="290"/>
              </w:trPr>
              <w:tc>
                <w:tcPr>
                  <w:tcW w:w="6938" w:type="dxa"/>
                </w:tcPr>
                <w:p w:rsidR="00F708D4" w:rsidRPr="00F708D4" w:rsidRDefault="00F708D4" w:rsidP="00F708D4">
                  <w:pPr>
                    <w:autoSpaceDE w:val="0"/>
                    <w:autoSpaceDN w:val="0"/>
                    <w:adjustRightInd w:val="0"/>
                    <w:spacing w:after="0" w:line="240" w:lineRule="auto"/>
                    <w:rPr>
                      <w:bCs/>
                      <w:color w:val="000000"/>
                      <w:sz w:val="28"/>
                      <w:szCs w:val="28"/>
                    </w:rPr>
                  </w:pPr>
                  <w:r>
                    <w:rPr>
                      <w:bCs/>
                      <w:color w:val="000000"/>
                      <w:sz w:val="28"/>
                      <w:szCs w:val="28"/>
                    </w:rPr>
                    <w:t xml:space="preserve">- </w:t>
                  </w:r>
                  <w:r w:rsidRPr="00F708D4">
                    <w:rPr>
                      <w:bCs/>
                      <w:color w:val="000000"/>
                      <w:sz w:val="28"/>
                      <w:szCs w:val="28"/>
                    </w:rPr>
                    <w:t>Сафронов</w:t>
                  </w:r>
                  <w:r>
                    <w:rPr>
                      <w:bCs/>
                      <w:color w:val="000000"/>
                      <w:sz w:val="28"/>
                      <w:szCs w:val="28"/>
                    </w:rPr>
                    <w:t>у</w:t>
                  </w:r>
                  <w:r w:rsidRPr="00F708D4">
                    <w:rPr>
                      <w:bCs/>
                      <w:color w:val="000000"/>
                      <w:sz w:val="28"/>
                      <w:szCs w:val="28"/>
                    </w:rPr>
                    <w:t xml:space="preserve"> Анн</w:t>
                  </w:r>
                  <w:r>
                    <w:rPr>
                      <w:bCs/>
                      <w:color w:val="000000"/>
                      <w:sz w:val="28"/>
                      <w:szCs w:val="28"/>
                    </w:rPr>
                    <w:t>у</w:t>
                  </w:r>
                  <w:r w:rsidRPr="00F708D4">
                    <w:rPr>
                      <w:bCs/>
                      <w:color w:val="000000"/>
                      <w:sz w:val="28"/>
                      <w:szCs w:val="28"/>
                    </w:rPr>
                    <w:t xml:space="preserve"> Николаевн</w:t>
                  </w:r>
                  <w:r>
                    <w:rPr>
                      <w:bCs/>
                      <w:color w:val="000000"/>
                      <w:sz w:val="28"/>
                      <w:szCs w:val="28"/>
                    </w:rPr>
                    <w:t>у;</w:t>
                  </w:r>
                </w:p>
              </w:tc>
            </w:tr>
            <w:tr w:rsidR="00F708D4" w:rsidRPr="00F708D4" w:rsidTr="00F708D4">
              <w:trPr>
                <w:trHeight w:val="290"/>
              </w:trPr>
              <w:tc>
                <w:tcPr>
                  <w:tcW w:w="6938" w:type="dxa"/>
                </w:tcPr>
                <w:p w:rsidR="00F708D4" w:rsidRPr="00F708D4" w:rsidRDefault="00F708D4">
                  <w:pPr>
                    <w:autoSpaceDE w:val="0"/>
                    <w:autoSpaceDN w:val="0"/>
                    <w:adjustRightInd w:val="0"/>
                    <w:spacing w:after="0" w:line="240" w:lineRule="auto"/>
                    <w:rPr>
                      <w:bCs/>
                      <w:color w:val="000000"/>
                      <w:sz w:val="28"/>
                      <w:szCs w:val="28"/>
                    </w:rPr>
                  </w:pPr>
                  <w:r>
                    <w:rPr>
                      <w:bCs/>
                      <w:color w:val="000000"/>
                      <w:sz w:val="28"/>
                      <w:szCs w:val="28"/>
                    </w:rPr>
                    <w:t xml:space="preserve">- </w:t>
                  </w:r>
                  <w:r w:rsidRPr="00F708D4">
                    <w:rPr>
                      <w:bCs/>
                      <w:color w:val="000000"/>
                      <w:sz w:val="28"/>
                      <w:szCs w:val="28"/>
                    </w:rPr>
                    <w:t>Лекомцев</w:t>
                  </w:r>
                  <w:r>
                    <w:rPr>
                      <w:bCs/>
                      <w:color w:val="000000"/>
                      <w:sz w:val="28"/>
                      <w:szCs w:val="28"/>
                    </w:rPr>
                    <w:t>а</w:t>
                  </w:r>
                  <w:r w:rsidRPr="00F708D4">
                    <w:rPr>
                      <w:bCs/>
                      <w:color w:val="000000"/>
                      <w:sz w:val="28"/>
                      <w:szCs w:val="28"/>
                    </w:rPr>
                    <w:t xml:space="preserve"> Леонид</w:t>
                  </w:r>
                  <w:r>
                    <w:rPr>
                      <w:bCs/>
                      <w:color w:val="000000"/>
                      <w:sz w:val="28"/>
                      <w:szCs w:val="28"/>
                    </w:rPr>
                    <w:t>а</w:t>
                  </w:r>
                  <w:r w:rsidRPr="00F708D4">
                    <w:rPr>
                      <w:bCs/>
                      <w:color w:val="000000"/>
                      <w:sz w:val="28"/>
                      <w:szCs w:val="28"/>
                    </w:rPr>
                    <w:t xml:space="preserve"> Леонидович</w:t>
                  </w:r>
                  <w:r>
                    <w:rPr>
                      <w:bCs/>
                      <w:color w:val="000000"/>
                      <w:sz w:val="28"/>
                      <w:szCs w:val="28"/>
                    </w:rPr>
                    <w:t>а.</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6938" w:type="dxa"/>
        <w:tblLayout w:type="fixed"/>
        <w:tblCellMar>
          <w:left w:w="30" w:type="dxa"/>
          <w:right w:w="30" w:type="dxa"/>
        </w:tblCellMar>
        <w:tblLook w:val="0000"/>
      </w:tblPr>
      <w:tblGrid>
        <w:gridCol w:w="6938"/>
      </w:tblGrid>
      <w:tr w:rsidR="00F708D4" w:rsidRPr="00F708D4" w:rsidTr="00477FAE">
        <w:trPr>
          <w:trHeight w:val="290"/>
        </w:trPr>
        <w:tc>
          <w:tcPr>
            <w:tcW w:w="6938" w:type="dxa"/>
          </w:tcPr>
          <w:p w:rsidR="00F708D4" w:rsidRPr="00F708D4" w:rsidRDefault="00F708D4"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F708D4">
              <w:rPr>
                <w:bCs/>
                <w:color w:val="000000"/>
                <w:sz w:val="28"/>
                <w:szCs w:val="28"/>
              </w:rPr>
              <w:t>Поршнев</w:t>
            </w:r>
            <w:r>
              <w:rPr>
                <w:bCs/>
                <w:color w:val="000000"/>
                <w:sz w:val="28"/>
                <w:szCs w:val="28"/>
              </w:rPr>
              <w:t>у</w:t>
            </w:r>
            <w:r w:rsidRPr="00F708D4">
              <w:rPr>
                <w:bCs/>
                <w:color w:val="000000"/>
                <w:sz w:val="28"/>
                <w:szCs w:val="28"/>
              </w:rPr>
              <w:t xml:space="preserve"> Ирин</w:t>
            </w:r>
            <w:r>
              <w:rPr>
                <w:bCs/>
                <w:color w:val="000000"/>
                <w:sz w:val="28"/>
                <w:szCs w:val="28"/>
              </w:rPr>
              <w:t>у</w:t>
            </w:r>
            <w:r w:rsidRPr="00F708D4">
              <w:rPr>
                <w:bCs/>
                <w:color w:val="000000"/>
                <w:sz w:val="28"/>
                <w:szCs w:val="28"/>
              </w:rPr>
              <w:t xml:space="preserve"> Юрьевн</w:t>
            </w:r>
            <w:r>
              <w:rPr>
                <w:bCs/>
                <w:color w:val="000000"/>
                <w:sz w:val="28"/>
                <w:szCs w:val="28"/>
              </w:rPr>
              <w:t>у;</w:t>
            </w:r>
          </w:p>
        </w:tc>
      </w:tr>
      <w:tr w:rsidR="00F708D4" w:rsidRPr="00F708D4" w:rsidTr="00477FAE">
        <w:trPr>
          <w:trHeight w:val="290"/>
        </w:trPr>
        <w:tc>
          <w:tcPr>
            <w:tcW w:w="6938" w:type="dxa"/>
          </w:tcPr>
          <w:p w:rsidR="00F708D4" w:rsidRPr="00F708D4" w:rsidRDefault="00F708D4"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F708D4">
              <w:rPr>
                <w:bCs/>
                <w:color w:val="000000"/>
                <w:sz w:val="28"/>
                <w:szCs w:val="28"/>
              </w:rPr>
              <w:t>Волков</w:t>
            </w:r>
            <w:r>
              <w:rPr>
                <w:bCs/>
                <w:color w:val="000000"/>
                <w:sz w:val="28"/>
                <w:szCs w:val="28"/>
              </w:rPr>
              <w:t>а</w:t>
            </w:r>
            <w:r w:rsidRPr="00F708D4">
              <w:rPr>
                <w:bCs/>
                <w:color w:val="000000"/>
                <w:sz w:val="28"/>
                <w:szCs w:val="28"/>
              </w:rPr>
              <w:t xml:space="preserve"> Никола</w:t>
            </w:r>
            <w:r>
              <w:rPr>
                <w:bCs/>
                <w:color w:val="000000"/>
                <w:sz w:val="28"/>
                <w:szCs w:val="28"/>
              </w:rPr>
              <w:t xml:space="preserve">я </w:t>
            </w:r>
            <w:r w:rsidRPr="00F708D4">
              <w:rPr>
                <w:bCs/>
                <w:color w:val="000000"/>
                <w:sz w:val="28"/>
                <w:szCs w:val="28"/>
              </w:rPr>
              <w:t>Витальевич</w:t>
            </w:r>
            <w:r>
              <w:rPr>
                <w:bCs/>
                <w:color w:val="000000"/>
                <w:sz w:val="28"/>
                <w:szCs w:val="28"/>
              </w:rPr>
              <w:t>а;</w:t>
            </w:r>
          </w:p>
        </w:tc>
      </w:tr>
      <w:tr w:rsidR="00F708D4" w:rsidRPr="00F708D4" w:rsidTr="00477FAE">
        <w:trPr>
          <w:trHeight w:val="290"/>
        </w:trPr>
        <w:tc>
          <w:tcPr>
            <w:tcW w:w="6938" w:type="dxa"/>
          </w:tcPr>
          <w:p w:rsidR="00F708D4" w:rsidRPr="00F708D4" w:rsidRDefault="00F708D4"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F708D4">
              <w:rPr>
                <w:bCs/>
                <w:color w:val="000000"/>
                <w:sz w:val="28"/>
                <w:szCs w:val="28"/>
              </w:rPr>
              <w:t>Ушаков</w:t>
            </w:r>
            <w:r>
              <w:rPr>
                <w:bCs/>
                <w:color w:val="000000"/>
                <w:sz w:val="28"/>
                <w:szCs w:val="28"/>
              </w:rPr>
              <w:t>у</w:t>
            </w:r>
            <w:r w:rsidRPr="00F708D4">
              <w:rPr>
                <w:bCs/>
                <w:color w:val="000000"/>
                <w:sz w:val="28"/>
                <w:szCs w:val="28"/>
              </w:rPr>
              <w:t xml:space="preserve"> Нин</w:t>
            </w:r>
            <w:r>
              <w:rPr>
                <w:bCs/>
                <w:color w:val="000000"/>
                <w:sz w:val="28"/>
                <w:szCs w:val="28"/>
              </w:rPr>
              <w:t>у</w:t>
            </w:r>
            <w:r w:rsidRPr="00F708D4">
              <w:rPr>
                <w:bCs/>
                <w:color w:val="000000"/>
                <w:sz w:val="28"/>
                <w:szCs w:val="28"/>
              </w:rPr>
              <w:t xml:space="preserve"> Васильевн</w:t>
            </w:r>
            <w:r>
              <w:rPr>
                <w:bCs/>
                <w:color w:val="000000"/>
                <w:sz w:val="28"/>
                <w:szCs w:val="28"/>
              </w:rPr>
              <w:t>у;</w:t>
            </w:r>
          </w:p>
        </w:tc>
      </w:tr>
      <w:tr w:rsidR="00F708D4" w:rsidRPr="00F708D4" w:rsidTr="00477FAE">
        <w:trPr>
          <w:trHeight w:val="290"/>
        </w:trPr>
        <w:tc>
          <w:tcPr>
            <w:tcW w:w="6938" w:type="dxa"/>
          </w:tcPr>
          <w:p w:rsidR="00F708D4" w:rsidRPr="00F708D4" w:rsidRDefault="00F708D4"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F708D4">
              <w:rPr>
                <w:bCs/>
                <w:color w:val="000000"/>
                <w:sz w:val="28"/>
                <w:szCs w:val="28"/>
              </w:rPr>
              <w:t>Лукьянов</w:t>
            </w:r>
            <w:r>
              <w:rPr>
                <w:bCs/>
                <w:color w:val="000000"/>
                <w:sz w:val="28"/>
                <w:szCs w:val="28"/>
              </w:rPr>
              <w:t>у</w:t>
            </w:r>
            <w:r w:rsidRPr="00F708D4">
              <w:rPr>
                <w:bCs/>
                <w:color w:val="000000"/>
                <w:sz w:val="28"/>
                <w:szCs w:val="28"/>
              </w:rPr>
              <w:t xml:space="preserve"> Елен</w:t>
            </w:r>
            <w:r>
              <w:rPr>
                <w:bCs/>
                <w:color w:val="000000"/>
                <w:sz w:val="28"/>
                <w:szCs w:val="28"/>
              </w:rPr>
              <w:t>у</w:t>
            </w:r>
            <w:r w:rsidRPr="00F708D4">
              <w:rPr>
                <w:bCs/>
                <w:color w:val="000000"/>
                <w:sz w:val="28"/>
                <w:szCs w:val="28"/>
              </w:rPr>
              <w:t xml:space="preserve"> Анатольевн</w:t>
            </w:r>
            <w:r>
              <w:rPr>
                <w:bCs/>
                <w:color w:val="000000"/>
                <w:sz w:val="28"/>
                <w:szCs w:val="28"/>
              </w:rPr>
              <w:t>у;</w:t>
            </w:r>
          </w:p>
        </w:tc>
      </w:tr>
      <w:tr w:rsidR="00F708D4" w:rsidRPr="00F708D4" w:rsidTr="00477FAE">
        <w:trPr>
          <w:trHeight w:val="290"/>
        </w:trPr>
        <w:tc>
          <w:tcPr>
            <w:tcW w:w="6938" w:type="dxa"/>
          </w:tcPr>
          <w:p w:rsidR="00F708D4" w:rsidRPr="00F708D4" w:rsidRDefault="00F708D4"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F708D4">
              <w:rPr>
                <w:bCs/>
                <w:color w:val="000000"/>
                <w:sz w:val="28"/>
                <w:szCs w:val="28"/>
              </w:rPr>
              <w:t>Сафиулин</w:t>
            </w:r>
            <w:r>
              <w:rPr>
                <w:bCs/>
                <w:color w:val="000000"/>
                <w:sz w:val="28"/>
                <w:szCs w:val="28"/>
              </w:rPr>
              <w:t>у</w:t>
            </w:r>
            <w:r w:rsidRPr="00F708D4">
              <w:rPr>
                <w:bCs/>
                <w:color w:val="000000"/>
                <w:sz w:val="28"/>
                <w:szCs w:val="28"/>
              </w:rPr>
              <w:t xml:space="preserve"> Наталь</w:t>
            </w:r>
            <w:r>
              <w:rPr>
                <w:bCs/>
                <w:color w:val="000000"/>
                <w:sz w:val="28"/>
                <w:szCs w:val="28"/>
              </w:rPr>
              <w:t>ю</w:t>
            </w:r>
            <w:r w:rsidRPr="00F708D4">
              <w:rPr>
                <w:bCs/>
                <w:color w:val="000000"/>
                <w:sz w:val="28"/>
                <w:szCs w:val="28"/>
              </w:rPr>
              <w:t xml:space="preserve"> Васильевн</w:t>
            </w:r>
            <w:r>
              <w:rPr>
                <w:bCs/>
                <w:color w:val="000000"/>
                <w:sz w:val="28"/>
                <w:szCs w:val="28"/>
              </w:rPr>
              <w:t>у;</w:t>
            </w:r>
          </w:p>
        </w:tc>
      </w:tr>
      <w:tr w:rsidR="00F708D4" w:rsidRPr="00F708D4" w:rsidTr="00477FAE">
        <w:trPr>
          <w:trHeight w:val="290"/>
        </w:trPr>
        <w:tc>
          <w:tcPr>
            <w:tcW w:w="6938" w:type="dxa"/>
          </w:tcPr>
          <w:p w:rsidR="00F708D4" w:rsidRPr="00F708D4" w:rsidRDefault="00F708D4"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F708D4">
              <w:rPr>
                <w:bCs/>
                <w:color w:val="000000"/>
                <w:sz w:val="28"/>
                <w:szCs w:val="28"/>
              </w:rPr>
              <w:t>Сафронов</w:t>
            </w:r>
            <w:r>
              <w:rPr>
                <w:bCs/>
                <w:color w:val="000000"/>
                <w:sz w:val="28"/>
                <w:szCs w:val="28"/>
              </w:rPr>
              <w:t>у</w:t>
            </w:r>
            <w:r w:rsidRPr="00F708D4">
              <w:rPr>
                <w:bCs/>
                <w:color w:val="000000"/>
                <w:sz w:val="28"/>
                <w:szCs w:val="28"/>
              </w:rPr>
              <w:t xml:space="preserve"> Анн</w:t>
            </w:r>
            <w:r>
              <w:rPr>
                <w:bCs/>
                <w:color w:val="000000"/>
                <w:sz w:val="28"/>
                <w:szCs w:val="28"/>
              </w:rPr>
              <w:t>у</w:t>
            </w:r>
            <w:r w:rsidRPr="00F708D4">
              <w:rPr>
                <w:bCs/>
                <w:color w:val="000000"/>
                <w:sz w:val="28"/>
                <w:szCs w:val="28"/>
              </w:rPr>
              <w:t xml:space="preserve"> Николаевн</w:t>
            </w:r>
            <w:r>
              <w:rPr>
                <w:bCs/>
                <w:color w:val="000000"/>
                <w:sz w:val="28"/>
                <w:szCs w:val="28"/>
              </w:rPr>
              <w:t>у;</w:t>
            </w:r>
          </w:p>
        </w:tc>
      </w:tr>
      <w:tr w:rsidR="00F708D4" w:rsidRPr="00F708D4" w:rsidTr="00477FAE">
        <w:trPr>
          <w:trHeight w:val="290"/>
        </w:trPr>
        <w:tc>
          <w:tcPr>
            <w:tcW w:w="6938" w:type="dxa"/>
          </w:tcPr>
          <w:p w:rsidR="00F708D4" w:rsidRPr="00F708D4" w:rsidRDefault="00F708D4" w:rsidP="00477FAE">
            <w:pPr>
              <w:autoSpaceDE w:val="0"/>
              <w:autoSpaceDN w:val="0"/>
              <w:adjustRightInd w:val="0"/>
              <w:spacing w:after="0" w:line="240" w:lineRule="auto"/>
              <w:rPr>
                <w:bCs/>
                <w:color w:val="000000"/>
                <w:sz w:val="28"/>
                <w:szCs w:val="28"/>
              </w:rPr>
            </w:pPr>
            <w:r>
              <w:rPr>
                <w:bCs/>
                <w:color w:val="000000"/>
                <w:sz w:val="28"/>
                <w:szCs w:val="28"/>
              </w:rPr>
              <w:t xml:space="preserve">- </w:t>
            </w:r>
            <w:r w:rsidRPr="00F708D4">
              <w:rPr>
                <w:bCs/>
                <w:color w:val="000000"/>
                <w:sz w:val="28"/>
                <w:szCs w:val="28"/>
              </w:rPr>
              <w:t>Лекомцев</w:t>
            </w:r>
            <w:r>
              <w:rPr>
                <w:bCs/>
                <w:color w:val="000000"/>
                <w:sz w:val="28"/>
                <w:szCs w:val="28"/>
              </w:rPr>
              <w:t>а</w:t>
            </w:r>
            <w:r w:rsidRPr="00F708D4">
              <w:rPr>
                <w:bCs/>
                <w:color w:val="000000"/>
                <w:sz w:val="28"/>
                <w:szCs w:val="28"/>
              </w:rPr>
              <w:t xml:space="preserve"> Леонид</w:t>
            </w:r>
            <w:r>
              <w:rPr>
                <w:bCs/>
                <w:color w:val="000000"/>
                <w:sz w:val="28"/>
                <w:szCs w:val="28"/>
              </w:rPr>
              <w:t>а</w:t>
            </w:r>
            <w:r w:rsidRPr="00F708D4">
              <w:rPr>
                <w:bCs/>
                <w:color w:val="000000"/>
                <w:sz w:val="28"/>
                <w:szCs w:val="28"/>
              </w:rPr>
              <w:t xml:space="preserve"> Леонидович</w:t>
            </w:r>
            <w:r>
              <w:rPr>
                <w:bCs/>
                <w:color w:val="000000"/>
                <w:sz w:val="28"/>
                <w:szCs w:val="28"/>
              </w:rPr>
              <w:t>а</w:t>
            </w:r>
          </w:p>
        </w:tc>
      </w:tr>
    </w:tbl>
    <w:p w:rsidR="00454FE0" w:rsidRDefault="00A26F4B" w:rsidP="00A226EB">
      <w:pPr>
        <w:pStyle w:val="af1"/>
        <w:tabs>
          <w:tab w:val="left" w:pos="993"/>
        </w:tabs>
        <w:jc w:val="both"/>
      </w:pPr>
      <w:r w:rsidRPr="00A226EB">
        <w:t xml:space="preserve">об избрании </w:t>
      </w:r>
      <w:r w:rsidR="008B3622" w:rsidRPr="00A226EB">
        <w:t>депутатами</w:t>
      </w:r>
      <w:r w:rsidRPr="00A226EB">
        <w:t xml:space="preserve"> </w:t>
      </w:r>
      <w:r w:rsidR="00F708D4">
        <w:t>Шахровской сельской Думы Омутнинского района Кировской области пятого созыва</w:t>
      </w:r>
      <w:r w:rsidR="00454FE0">
        <w:t xml:space="preserve"> </w:t>
      </w:r>
      <w:r w:rsidR="00F708D4">
        <w:rPr>
          <w:bCs/>
        </w:rPr>
        <w:t>по Шахровскому семимандатному избирательному округу</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F708D4">
        <w:t>Шахровской сельской Думы Омутнинского района Кировской области пятого созыва</w:t>
      </w:r>
      <w:r w:rsidR="00454FE0">
        <w:t xml:space="preserve"> </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DB17DB" w:rsidRPr="000258C9" w:rsidRDefault="00454FE0" w:rsidP="008306B3">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042" w:rsidRDefault="001E7042" w:rsidP="00283EFC">
      <w:pPr>
        <w:spacing w:after="0" w:line="240" w:lineRule="auto"/>
      </w:pPr>
      <w:r>
        <w:separator/>
      </w:r>
    </w:p>
  </w:endnote>
  <w:endnote w:type="continuationSeparator" w:id="1">
    <w:p w:rsidR="001E7042" w:rsidRDefault="001E7042"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042" w:rsidRDefault="001E7042" w:rsidP="00283EFC">
      <w:pPr>
        <w:spacing w:after="0" w:line="240" w:lineRule="auto"/>
      </w:pPr>
      <w:r>
        <w:separator/>
      </w:r>
    </w:p>
  </w:footnote>
  <w:footnote w:type="continuationSeparator" w:id="1">
    <w:p w:rsidR="001E7042" w:rsidRDefault="001E7042"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63575C">
        <w:pPr>
          <w:pStyle w:val="a6"/>
          <w:jc w:val="center"/>
        </w:pPr>
        <w:fldSimple w:instr=" PAGE   \* MERGEFORMAT ">
          <w:r w:rsidR="00B46F84">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B291F"/>
    <w:rsid w:val="001E0F1A"/>
    <w:rsid w:val="001E47D4"/>
    <w:rsid w:val="001E7042"/>
    <w:rsid w:val="001F3035"/>
    <w:rsid w:val="001F7C72"/>
    <w:rsid w:val="00202463"/>
    <w:rsid w:val="0021265A"/>
    <w:rsid w:val="00224C7D"/>
    <w:rsid w:val="00230289"/>
    <w:rsid w:val="0024111A"/>
    <w:rsid w:val="0028338C"/>
    <w:rsid w:val="00283EFC"/>
    <w:rsid w:val="002878D5"/>
    <w:rsid w:val="0029689E"/>
    <w:rsid w:val="002A52EC"/>
    <w:rsid w:val="002A53CC"/>
    <w:rsid w:val="002C08E4"/>
    <w:rsid w:val="002C3C5D"/>
    <w:rsid w:val="002D3A85"/>
    <w:rsid w:val="002D5652"/>
    <w:rsid w:val="002F1D06"/>
    <w:rsid w:val="002F2CF2"/>
    <w:rsid w:val="002F3BB3"/>
    <w:rsid w:val="002F47B1"/>
    <w:rsid w:val="002F633E"/>
    <w:rsid w:val="00301D6A"/>
    <w:rsid w:val="0031196F"/>
    <w:rsid w:val="00316E73"/>
    <w:rsid w:val="00322880"/>
    <w:rsid w:val="003240B7"/>
    <w:rsid w:val="00331F2A"/>
    <w:rsid w:val="00343582"/>
    <w:rsid w:val="00351C9F"/>
    <w:rsid w:val="0036207C"/>
    <w:rsid w:val="00364930"/>
    <w:rsid w:val="00366A4D"/>
    <w:rsid w:val="003761E3"/>
    <w:rsid w:val="00376B3D"/>
    <w:rsid w:val="00394B03"/>
    <w:rsid w:val="00396BFA"/>
    <w:rsid w:val="003A1108"/>
    <w:rsid w:val="003A3A41"/>
    <w:rsid w:val="003B2506"/>
    <w:rsid w:val="003B2F1E"/>
    <w:rsid w:val="003C3439"/>
    <w:rsid w:val="003F73AE"/>
    <w:rsid w:val="004060C1"/>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50019B"/>
    <w:rsid w:val="00503CD2"/>
    <w:rsid w:val="00507228"/>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3575C"/>
    <w:rsid w:val="00640F22"/>
    <w:rsid w:val="00643BB3"/>
    <w:rsid w:val="00650333"/>
    <w:rsid w:val="00651FCD"/>
    <w:rsid w:val="00664D4C"/>
    <w:rsid w:val="0066779C"/>
    <w:rsid w:val="00673FED"/>
    <w:rsid w:val="006778D3"/>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33E"/>
    <w:rsid w:val="00733F60"/>
    <w:rsid w:val="00737FD5"/>
    <w:rsid w:val="00741B80"/>
    <w:rsid w:val="00743429"/>
    <w:rsid w:val="00756C2E"/>
    <w:rsid w:val="007722C5"/>
    <w:rsid w:val="00793B6A"/>
    <w:rsid w:val="00795DCD"/>
    <w:rsid w:val="007B1E30"/>
    <w:rsid w:val="007E30BA"/>
    <w:rsid w:val="00802CBE"/>
    <w:rsid w:val="00802D2D"/>
    <w:rsid w:val="008247AC"/>
    <w:rsid w:val="008306B3"/>
    <w:rsid w:val="00844F85"/>
    <w:rsid w:val="0085109E"/>
    <w:rsid w:val="008559EA"/>
    <w:rsid w:val="008569C7"/>
    <w:rsid w:val="00865D4E"/>
    <w:rsid w:val="00865D9F"/>
    <w:rsid w:val="00871C45"/>
    <w:rsid w:val="00871EF2"/>
    <w:rsid w:val="00874206"/>
    <w:rsid w:val="00882C15"/>
    <w:rsid w:val="008B3622"/>
    <w:rsid w:val="008B4BBA"/>
    <w:rsid w:val="008D0928"/>
    <w:rsid w:val="008D249F"/>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46F84"/>
    <w:rsid w:val="00B53360"/>
    <w:rsid w:val="00B75FB3"/>
    <w:rsid w:val="00B76B1E"/>
    <w:rsid w:val="00B946CC"/>
    <w:rsid w:val="00B95FA3"/>
    <w:rsid w:val="00BA0386"/>
    <w:rsid w:val="00BA3EF3"/>
    <w:rsid w:val="00BA491E"/>
    <w:rsid w:val="00BD01FF"/>
    <w:rsid w:val="00BD3ED7"/>
    <w:rsid w:val="00BE2DFA"/>
    <w:rsid w:val="00BE65B6"/>
    <w:rsid w:val="00BE693A"/>
    <w:rsid w:val="00BF26CB"/>
    <w:rsid w:val="00BF561E"/>
    <w:rsid w:val="00C011F6"/>
    <w:rsid w:val="00C236E6"/>
    <w:rsid w:val="00C259A5"/>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820EA"/>
    <w:rsid w:val="00D8352F"/>
    <w:rsid w:val="00D92CC5"/>
    <w:rsid w:val="00DA48D2"/>
    <w:rsid w:val="00DA4BE5"/>
    <w:rsid w:val="00DB17DB"/>
    <w:rsid w:val="00DB744C"/>
    <w:rsid w:val="00DC0EC7"/>
    <w:rsid w:val="00DD2A50"/>
    <w:rsid w:val="00DE1FA1"/>
    <w:rsid w:val="00DF7D46"/>
    <w:rsid w:val="00E12574"/>
    <w:rsid w:val="00E32B9D"/>
    <w:rsid w:val="00E46E33"/>
    <w:rsid w:val="00E4784C"/>
    <w:rsid w:val="00E75A29"/>
    <w:rsid w:val="00E75C22"/>
    <w:rsid w:val="00E8275D"/>
    <w:rsid w:val="00E84ABE"/>
    <w:rsid w:val="00E869CA"/>
    <w:rsid w:val="00E951D6"/>
    <w:rsid w:val="00EA3D96"/>
    <w:rsid w:val="00EB78B7"/>
    <w:rsid w:val="00EC3A59"/>
    <w:rsid w:val="00EE04D8"/>
    <w:rsid w:val="00EE384A"/>
    <w:rsid w:val="00EE6178"/>
    <w:rsid w:val="00F24002"/>
    <w:rsid w:val="00F4155B"/>
    <w:rsid w:val="00F44B0D"/>
    <w:rsid w:val="00F4657B"/>
    <w:rsid w:val="00F543DE"/>
    <w:rsid w:val="00F708D4"/>
    <w:rsid w:val="00F723B9"/>
    <w:rsid w:val="00F84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1425227264">
      <w:bodyDiv w:val="1"/>
      <w:marLeft w:val="0"/>
      <w:marRight w:val="0"/>
      <w:marTop w:val="0"/>
      <w:marBottom w:val="0"/>
      <w:divBdr>
        <w:top w:val="none" w:sz="0" w:space="0" w:color="auto"/>
        <w:left w:val="none" w:sz="0" w:space="0" w:color="auto"/>
        <w:bottom w:val="none" w:sz="0" w:space="0" w:color="auto"/>
        <w:right w:val="none" w:sz="0" w:space="0" w:color="auto"/>
      </w:divBdr>
    </w:div>
    <w:div w:id="20362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4</cp:revision>
  <cp:lastPrinted>2022-09-14T13:43:00Z</cp:lastPrinted>
  <dcterms:created xsi:type="dcterms:W3CDTF">2022-09-14T13:50:00Z</dcterms:created>
  <dcterms:modified xsi:type="dcterms:W3CDTF">2022-09-15T07:53:00Z</dcterms:modified>
</cp:coreProperties>
</file>