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2E" w:rsidRDefault="00AF352E" w:rsidP="00AF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AF352E" w:rsidRDefault="00AF352E" w:rsidP="00AF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AF352E" w:rsidRDefault="00AF352E" w:rsidP="00AF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AF352E" w:rsidRDefault="00AF352E" w:rsidP="00AF352E">
      <w:pPr>
        <w:rPr>
          <w:b/>
          <w:sz w:val="36"/>
          <w:szCs w:val="36"/>
        </w:rPr>
      </w:pPr>
    </w:p>
    <w:p w:rsidR="00AF352E" w:rsidRDefault="00423270" w:rsidP="00AF35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F352E" w:rsidRDefault="00AF352E" w:rsidP="00AF352E">
      <w:pPr>
        <w:jc w:val="center"/>
        <w:rPr>
          <w:sz w:val="36"/>
          <w:szCs w:val="36"/>
        </w:rPr>
      </w:pPr>
    </w:p>
    <w:p w:rsidR="00AF352E" w:rsidRPr="00AA22FB" w:rsidRDefault="00AA22FB" w:rsidP="00AF352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18.03.2022</w:t>
      </w:r>
      <w:r w:rsidR="00AF352E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№ </w:t>
      </w:r>
      <w:r>
        <w:rPr>
          <w:sz w:val="28"/>
          <w:szCs w:val="28"/>
          <w:u w:val="single"/>
        </w:rPr>
        <w:t>12</w:t>
      </w:r>
    </w:p>
    <w:p w:rsidR="00AF352E" w:rsidRDefault="00AF352E" w:rsidP="00AF352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</w:t>
      </w:r>
    </w:p>
    <w:p w:rsidR="00AF352E" w:rsidRDefault="00AF352E" w:rsidP="00AF352E">
      <w:pPr>
        <w:jc w:val="center"/>
        <w:rPr>
          <w:sz w:val="48"/>
          <w:szCs w:val="48"/>
        </w:rPr>
      </w:pPr>
    </w:p>
    <w:p w:rsidR="004F0567" w:rsidRDefault="00AF352E" w:rsidP="00AF352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 внесении изменений </w:t>
      </w:r>
      <w:r w:rsidR="004F0567">
        <w:rPr>
          <w:b/>
          <w:sz w:val="28"/>
        </w:rPr>
        <w:t xml:space="preserve">в решение </w:t>
      </w:r>
      <w:proofErr w:type="spellStart"/>
      <w:r w:rsidR="004F0567">
        <w:rPr>
          <w:b/>
          <w:sz w:val="28"/>
        </w:rPr>
        <w:t>Песковской</w:t>
      </w:r>
      <w:proofErr w:type="spellEnd"/>
      <w:r w:rsidR="004F0567">
        <w:rPr>
          <w:b/>
          <w:sz w:val="28"/>
        </w:rPr>
        <w:t xml:space="preserve"> </w:t>
      </w:r>
    </w:p>
    <w:p w:rsidR="00AF352E" w:rsidRDefault="004F0567" w:rsidP="00AF35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поселковой Думы от 08.10.2021 № 40</w:t>
      </w:r>
    </w:p>
    <w:p w:rsidR="00AF352E" w:rsidRDefault="00AF352E" w:rsidP="00AF352E">
      <w:pPr>
        <w:rPr>
          <w:sz w:val="48"/>
          <w:szCs w:val="48"/>
        </w:rPr>
      </w:pPr>
    </w:p>
    <w:p w:rsidR="00AF352E" w:rsidRPr="000E7BBF" w:rsidRDefault="00AF352E" w:rsidP="00AC51E1">
      <w:pPr>
        <w:ind w:firstLine="708"/>
        <w:jc w:val="both"/>
        <w:rPr>
          <w:sz w:val="28"/>
          <w:szCs w:val="28"/>
          <w:lang w:eastAsia="zh-CN"/>
        </w:rPr>
      </w:pPr>
      <w:r w:rsidRPr="000E7BB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Земельным</w:t>
      </w:r>
      <w:r w:rsidRPr="000E7BBF">
        <w:rPr>
          <w:sz w:val="28"/>
          <w:szCs w:val="28"/>
        </w:rPr>
        <w:t xml:space="preserve">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>от 31.07.</w:t>
      </w:r>
      <w:r w:rsidRPr="000E7BBF">
        <w:rPr>
          <w:sz w:val="28"/>
        </w:rPr>
        <w:t>2020 г. № 248-ФЗ «О государственном контроле (надзоре) и муниципальном к</w:t>
      </w:r>
      <w:r>
        <w:rPr>
          <w:sz w:val="28"/>
        </w:rPr>
        <w:t>онтроле в Российской Федерации», Уставом Песковского городского поселения</w:t>
      </w:r>
      <w:r w:rsidRPr="000E7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</w:t>
      </w:r>
      <w:r w:rsidRPr="000E7BBF">
        <w:rPr>
          <w:sz w:val="28"/>
          <w:szCs w:val="28"/>
          <w:lang w:eastAsia="zh-CN"/>
        </w:rPr>
        <w:t>:</w:t>
      </w:r>
    </w:p>
    <w:p w:rsidR="002B151E" w:rsidRDefault="002B151E" w:rsidP="00AC51E1">
      <w:pPr>
        <w:pStyle w:val="ConsPlusNormal"/>
        <w:numPr>
          <w:ilvl w:val="0"/>
          <w:numId w:val="1"/>
        </w:numPr>
        <w:tabs>
          <w:tab w:val="left" w:pos="-567"/>
        </w:tabs>
        <w:ind w:left="0" w:firstLine="708"/>
        <w:jc w:val="both"/>
        <w:rPr>
          <w:sz w:val="28"/>
        </w:rPr>
      </w:pPr>
      <w:r>
        <w:rPr>
          <w:sz w:val="28"/>
        </w:rPr>
        <w:t>Внести изменения в</w:t>
      </w:r>
      <w:r w:rsidRPr="002B151E">
        <w:rPr>
          <w:sz w:val="28"/>
        </w:rPr>
        <w:t xml:space="preserve"> </w:t>
      </w:r>
      <w:r>
        <w:rPr>
          <w:sz w:val="28"/>
        </w:rPr>
        <w:t xml:space="preserve">решение </w:t>
      </w:r>
      <w:proofErr w:type="spellStart"/>
      <w:r>
        <w:rPr>
          <w:sz w:val="28"/>
        </w:rPr>
        <w:t>Песковской</w:t>
      </w:r>
      <w:proofErr w:type="spellEnd"/>
      <w:r>
        <w:rPr>
          <w:sz w:val="28"/>
        </w:rPr>
        <w:t xml:space="preserve"> поселковой Думы от 08.10.2021 № 40 «Об утверждении Положения о муниципальном земельном контроле на территории Песковского городского поселения», а именно добавить п.4 в следующей редакции:</w:t>
      </w:r>
    </w:p>
    <w:p w:rsidR="002B151E" w:rsidRDefault="002B151E" w:rsidP="00AC51E1">
      <w:pPr>
        <w:pStyle w:val="ConsPlusNormal"/>
        <w:tabs>
          <w:tab w:val="left" w:pos="-567"/>
        </w:tabs>
        <w:ind w:firstLine="0"/>
        <w:jc w:val="both"/>
        <w:rPr>
          <w:sz w:val="28"/>
        </w:rPr>
      </w:pPr>
      <w:r>
        <w:rPr>
          <w:sz w:val="28"/>
        </w:rPr>
        <w:t xml:space="preserve">«4. </w:t>
      </w:r>
      <w:r w:rsidR="00523EC0">
        <w:rPr>
          <w:sz w:val="28"/>
        </w:rPr>
        <w:t>Настоящее решение вступает в силу в соответствии с действующим законодательством и распространяется на правоотношения, возникшие с 01.01.2022 года</w:t>
      </w:r>
      <w:proofErr w:type="gramStart"/>
      <w:r>
        <w:rPr>
          <w:sz w:val="28"/>
        </w:rPr>
        <w:t>.».</w:t>
      </w:r>
      <w:proofErr w:type="gramEnd"/>
    </w:p>
    <w:p w:rsidR="00AF352E" w:rsidRDefault="00AF352E" w:rsidP="00AC51E1">
      <w:pPr>
        <w:pStyle w:val="ConsPlusNormal"/>
        <w:numPr>
          <w:ilvl w:val="0"/>
          <w:numId w:val="1"/>
        </w:numPr>
        <w:tabs>
          <w:tab w:val="left" w:pos="-567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Внести изменения в </w:t>
      </w:r>
      <w:r w:rsidR="00001233">
        <w:rPr>
          <w:sz w:val="28"/>
        </w:rPr>
        <w:t xml:space="preserve">Положение о муниципальном земельном контроле на территории Песковского городского поселения, утвержденного </w:t>
      </w:r>
      <w:r w:rsidR="00E827A4">
        <w:rPr>
          <w:sz w:val="28"/>
        </w:rPr>
        <w:t>решение</w:t>
      </w:r>
      <w:r w:rsidR="00001233">
        <w:rPr>
          <w:sz w:val="28"/>
        </w:rPr>
        <w:t>м</w:t>
      </w:r>
      <w:r w:rsidR="00E827A4">
        <w:rPr>
          <w:sz w:val="28"/>
        </w:rPr>
        <w:t xml:space="preserve"> </w:t>
      </w:r>
      <w:proofErr w:type="spellStart"/>
      <w:r w:rsidR="00E827A4">
        <w:rPr>
          <w:sz w:val="28"/>
        </w:rPr>
        <w:t>Песковской</w:t>
      </w:r>
      <w:proofErr w:type="spellEnd"/>
      <w:r w:rsidR="00E827A4">
        <w:rPr>
          <w:sz w:val="28"/>
        </w:rPr>
        <w:t xml:space="preserve"> поселковой Думы от 08.10.2021 </w:t>
      </w:r>
      <w:r w:rsidR="002D74AE">
        <w:rPr>
          <w:sz w:val="28"/>
        </w:rPr>
        <w:t>№ 40 «Об утверждении Положения о муниципальном земельном контроле на территории Песковского городского поселения»</w:t>
      </w:r>
      <w:r w:rsidR="0099212E">
        <w:rPr>
          <w:sz w:val="28"/>
        </w:rPr>
        <w:t xml:space="preserve"> (далее – Положение)</w:t>
      </w:r>
      <w:r w:rsidR="002D74AE">
        <w:rPr>
          <w:sz w:val="28"/>
        </w:rPr>
        <w:t>, а именно:</w:t>
      </w:r>
    </w:p>
    <w:p w:rsidR="00523EC0" w:rsidRPr="00523EC0" w:rsidRDefault="00523EC0" w:rsidP="00AC51E1">
      <w:pPr>
        <w:pStyle w:val="a3"/>
        <w:numPr>
          <w:ilvl w:val="1"/>
          <w:numId w:val="1"/>
        </w:numPr>
        <w:ind w:left="0"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По тексту Положения слова «контрольные (надзорные) мероприятия», «контрольное (надзорное) мероприятие», «контрольные (надзорные) действия» в  соответствующих падежах заменить словами «контрольные мероприятия», «контрольное мероприятие», «контрольные действия» соответственно.</w:t>
      </w:r>
      <w:proofErr w:type="gramEnd"/>
    </w:p>
    <w:p w:rsidR="00523EC0" w:rsidRDefault="00523EC0" w:rsidP="00AC51E1">
      <w:pPr>
        <w:pStyle w:val="a3"/>
        <w:numPr>
          <w:ilvl w:val="1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В пункте 1.1. раздела 1 Положения слова «контрольных (надзорных) органов» заменить словами «контрольных органов».</w:t>
      </w:r>
    </w:p>
    <w:p w:rsidR="00001233" w:rsidRPr="000F2E83" w:rsidRDefault="0099212E" w:rsidP="00AC51E1">
      <w:pPr>
        <w:pStyle w:val="a3"/>
        <w:numPr>
          <w:ilvl w:val="1"/>
          <w:numId w:val="1"/>
        </w:numPr>
        <w:ind w:left="0" w:firstLine="708"/>
        <w:jc w:val="both"/>
        <w:rPr>
          <w:sz w:val="28"/>
        </w:rPr>
      </w:pPr>
      <w:r w:rsidRPr="000F2E83">
        <w:rPr>
          <w:sz w:val="28"/>
        </w:rPr>
        <w:t xml:space="preserve">Пункт 1.2. </w:t>
      </w:r>
      <w:r w:rsidR="000328FC">
        <w:rPr>
          <w:sz w:val="28"/>
        </w:rPr>
        <w:t xml:space="preserve">раздела 1 </w:t>
      </w:r>
      <w:r w:rsidRPr="000F2E83">
        <w:rPr>
          <w:sz w:val="28"/>
        </w:rPr>
        <w:t>Положения изложить в новой редакции</w:t>
      </w:r>
      <w:r w:rsidR="00001233" w:rsidRPr="000F2E83">
        <w:rPr>
          <w:sz w:val="28"/>
        </w:rPr>
        <w:t xml:space="preserve"> </w:t>
      </w:r>
    </w:p>
    <w:p w:rsidR="0099212E" w:rsidRDefault="00001233" w:rsidP="00AC51E1">
      <w:pPr>
        <w:ind w:firstLine="708"/>
        <w:contextualSpacing/>
        <w:jc w:val="both"/>
        <w:rPr>
          <w:sz w:val="28"/>
        </w:rPr>
      </w:pPr>
      <w:r>
        <w:rPr>
          <w:sz w:val="28"/>
        </w:rPr>
        <w:t>«</w:t>
      </w:r>
      <w:r w:rsidRPr="007F78F8">
        <w:rPr>
          <w:sz w:val="28"/>
          <w:szCs w:val="28"/>
        </w:rPr>
        <w:t xml:space="preserve">1.2. </w:t>
      </w:r>
      <w:r>
        <w:rPr>
          <w:color w:val="000000"/>
          <w:sz w:val="30"/>
          <w:szCs w:val="30"/>
          <w:shd w:val="clear" w:color="auto" w:fill="FFFFFF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</w:t>
      </w:r>
      <w:r>
        <w:rPr>
          <w:color w:val="000000"/>
          <w:sz w:val="30"/>
          <w:szCs w:val="30"/>
          <w:shd w:val="clear" w:color="auto" w:fill="FFFFFF"/>
        </w:rPr>
        <w:lastRenderedPageBreak/>
        <w:t>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sz w:val="28"/>
          <w:szCs w:val="28"/>
        </w:rPr>
        <w:t xml:space="preserve"> (далее – обязательные требования)</w:t>
      </w:r>
      <w:proofErr w:type="gramStart"/>
      <w:r>
        <w:rPr>
          <w:sz w:val="28"/>
          <w:szCs w:val="28"/>
        </w:rPr>
        <w:t>.</w:t>
      </w:r>
      <w:r>
        <w:rPr>
          <w:sz w:val="28"/>
        </w:rPr>
        <w:t>»</w:t>
      </w:r>
      <w:proofErr w:type="gramEnd"/>
      <w:r>
        <w:rPr>
          <w:sz w:val="28"/>
        </w:rPr>
        <w:t>.</w:t>
      </w:r>
    </w:p>
    <w:p w:rsidR="000F2E83" w:rsidRDefault="000F2E83" w:rsidP="00AC51E1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1.5. </w:t>
      </w:r>
      <w:r w:rsidR="000328FC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Положения изложить в новой редакции</w:t>
      </w:r>
    </w:p>
    <w:p w:rsidR="000F2E83" w:rsidRDefault="000F2E83" w:rsidP="00AC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</w:t>
      </w:r>
      <w:r w:rsidRPr="007F78F8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7F78F8">
        <w:rPr>
          <w:sz w:val="28"/>
          <w:szCs w:val="28"/>
        </w:rPr>
        <w:t xml:space="preserve"> муниципального контроля являются</w:t>
      </w:r>
      <w:r>
        <w:rPr>
          <w:sz w:val="28"/>
          <w:szCs w:val="28"/>
        </w:rPr>
        <w:t xml:space="preserve"> объекты земельных отношений (земля как природный объект и природный ресурс, земельные участки, части земельных участков), расположенные на территории Песковского городского поселения, к которым предъявляются обязательные требования (далее – объекты)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0F2E83" w:rsidRDefault="00525CB5" w:rsidP="00AC51E1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</w:t>
      </w:r>
      <w:r w:rsidR="000F2E8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0F2E83">
        <w:rPr>
          <w:sz w:val="28"/>
          <w:szCs w:val="28"/>
        </w:rPr>
        <w:t xml:space="preserve"> 4.4. </w:t>
      </w:r>
      <w:r w:rsidR="000328FC">
        <w:rPr>
          <w:sz w:val="28"/>
          <w:szCs w:val="28"/>
        </w:rPr>
        <w:t xml:space="preserve">раздела 4 </w:t>
      </w:r>
      <w:r w:rsidR="000F2E83">
        <w:rPr>
          <w:sz w:val="28"/>
          <w:szCs w:val="28"/>
        </w:rPr>
        <w:t>Положения изложить в новой редакции</w:t>
      </w:r>
    </w:p>
    <w:p w:rsidR="000F2E83" w:rsidRDefault="000F2E83" w:rsidP="00AC51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093B">
        <w:rPr>
          <w:sz w:val="28"/>
          <w:szCs w:val="28"/>
        </w:rPr>
        <w:t xml:space="preserve">4.4. </w:t>
      </w:r>
      <w:proofErr w:type="gramStart"/>
      <w:r w:rsidR="00523EC0" w:rsidRPr="00751137">
        <w:rPr>
          <w:sz w:val="28"/>
          <w:szCs w:val="28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</w:t>
      </w:r>
      <w:r w:rsidR="00523EC0">
        <w:rPr>
          <w:sz w:val="28"/>
          <w:szCs w:val="28"/>
        </w:rPr>
        <w:t>ихся у контрольного</w:t>
      </w:r>
      <w:r w:rsidR="00523EC0" w:rsidRPr="00751137">
        <w:rPr>
          <w:sz w:val="28"/>
          <w:szCs w:val="28"/>
        </w:rPr>
        <w:t xml:space="preserve">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="00523EC0" w:rsidRPr="00751137">
        <w:rPr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proofErr w:type="gramStart"/>
      <w:r w:rsidR="00320289">
        <w:rPr>
          <w:sz w:val="28"/>
          <w:szCs w:val="28"/>
        </w:rPr>
        <w:t>.».</w:t>
      </w:r>
      <w:proofErr w:type="gramEnd"/>
    </w:p>
    <w:p w:rsidR="00320289" w:rsidRDefault="00320289" w:rsidP="00AC51E1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пункта 4.4. </w:t>
      </w:r>
      <w:r w:rsidR="000328FC">
        <w:rPr>
          <w:sz w:val="28"/>
          <w:szCs w:val="28"/>
        </w:rPr>
        <w:t xml:space="preserve">раздела 4 </w:t>
      </w:r>
      <w:r>
        <w:rPr>
          <w:sz w:val="28"/>
          <w:szCs w:val="28"/>
        </w:rPr>
        <w:t>Положения изложить в новой редакции</w:t>
      </w:r>
    </w:p>
    <w:p w:rsidR="0050093B" w:rsidRPr="0050093B" w:rsidRDefault="00320289" w:rsidP="00AC51E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50093B">
        <w:rPr>
          <w:color w:val="000000"/>
          <w:sz w:val="30"/>
          <w:szCs w:val="30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</w:t>
      </w:r>
      <w:r w:rsidR="0050093B" w:rsidRPr="0050093B">
        <w:rPr>
          <w:color w:val="000000"/>
          <w:sz w:val="28"/>
          <w:szCs w:val="28"/>
        </w:rPr>
        <w:t>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муниципального контроля могут быть приняты следующие решения:</w:t>
      </w:r>
    </w:p>
    <w:p w:rsidR="0050093B" w:rsidRPr="0050093B" w:rsidRDefault="0050093B" w:rsidP="00AC51E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093B">
        <w:rPr>
          <w:color w:val="000000"/>
          <w:sz w:val="28"/>
          <w:szCs w:val="28"/>
        </w:rPr>
        <w:t>1) решение о проведении внепланового контрольного мероприятия в соответствии со статьей 60 Федерального закона от 31.07.2020 № 248-ФЗ;</w:t>
      </w:r>
    </w:p>
    <w:p w:rsidR="0050093B" w:rsidRPr="0050093B" w:rsidRDefault="0050093B" w:rsidP="00AC51E1">
      <w:pPr>
        <w:ind w:firstLine="708"/>
        <w:jc w:val="both"/>
        <w:rPr>
          <w:sz w:val="28"/>
          <w:szCs w:val="28"/>
        </w:rPr>
      </w:pPr>
      <w:r w:rsidRPr="0050093B">
        <w:rPr>
          <w:sz w:val="28"/>
          <w:szCs w:val="28"/>
        </w:rPr>
        <w:t>2) решение об объявлении предостережения;</w:t>
      </w:r>
    </w:p>
    <w:p w:rsidR="0050093B" w:rsidRPr="0050093B" w:rsidRDefault="0050093B" w:rsidP="00AC51E1">
      <w:pPr>
        <w:ind w:firstLine="708"/>
        <w:jc w:val="both"/>
        <w:rPr>
          <w:sz w:val="28"/>
          <w:szCs w:val="28"/>
        </w:rPr>
      </w:pPr>
      <w:r w:rsidRPr="0050093B">
        <w:rPr>
          <w:sz w:val="28"/>
          <w:szCs w:val="28"/>
        </w:rPr>
        <w:t>3) решение о выдаче предписания об устранении выявленных нарушений в порядке, предусмотренном</w:t>
      </w:r>
      <w:r>
        <w:rPr>
          <w:sz w:val="28"/>
          <w:szCs w:val="28"/>
        </w:rPr>
        <w:t xml:space="preserve"> </w:t>
      </w:r>
      <w:r w:rsidRPr="0050093B">
        <w:rPr>
          <w:sz w:val="28"/>
          <w:szCs w:val="28"/>
        </w:rPr>
        <w:t>пунктом 1 части 2 статьи 90</w:t>
      </w:r>
      <w:r>
        <w:rPr>
          <w:sz w:val="28"/>
          <w:szCs w:val="28"/>
        </w:rPr>
        <w:t xml:space="preserve"> </w:t>
      </w:r>
      <w:r w:rsidRPr="0050093B">
        <w:rPr>
          <w:sz w:val="28"/>
          <w:szCs w:val="28"/>
        </w:rPr>
        <w:t>Федерального закона</w:t>
      </w:r>
      <w:r w:rsidRPr="0050093B">
        <w:rPr>
          <w:color w:val="000000"/>
          <w:sz w:val="28"/>
          <w:szCs w:val="28"/>
        </w:rPr>
        <w:t xml:space="preserve"> от 31.07.2020 № 248-ФЗ</w:t>
      </w:r>
      <w:r w:rsidRPr="0050093B">
        <w:rPr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320289" w:rsidRDefault="0050093B" w:rsidP="00AC51E1">
      <w:pPr>
        <w:ind w:firstLine="708"/>
        <w:jc w:val="both"/>
        <w:rPr>
          <w:sz w:val="28"/>
          <w:szCs w:val="28"/>
        </w:rPr>
      </w:pPr>
      <w:r w:rsidRPr="0050093B">
        <w:rPr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</w:t>
      </w:r>
      <w:r w:rsidR="000741A2">
        <w:rPr>
          <w:sz w:val="28"/>
          <w:szCs w:val="28"/>
        </w:rPr>
        <w:t xml:space="preserve"> </w:t>
      </w:r>
      <w:r w:rsidRPr="000741A2">
        <w:rPr>
          <w:sz w:val="28"/>
          <w:szCs w:val="28"/>
        </w:rPr>
        <w:t>частью 3 статьи 90</w:t>
      </w:r>
      <w:r w:rsidRPr="0050093B">
        <w:rPr>
          <w:sz w:val="28"/>
          <w:szCs w:val="28"/>
        </w:rPr>
        <w:t xml:space="preserve"> Федерального закона</w:t>
      </w:r>
      <w:r w:rsidR="000741A2" w:rsidRPr="000741A2">
        <w:rPr>
          <w:color w:val="000000"/>
          <w:sz w:val="28"/>
          <w:szCs w:val="28"/>
        </w:rPr>
        <w:t xml:space="preserve"> </w:t>
      </w:r>
      <w:r w:rsidR="000741A2" w:rsidRPr="0050093B">
        <w:rPr>
          <w:color w:val="000000"/>
          <w:sz w:val="28"/>
          <w:szCs w:val="28"/>
        </w:rPr>
        <w:t>от 31.07.2020 № 248-ФЗ</w:t>
      </w:r>
      <w:r w:rsidRPr="0050093B">
        <w:rPr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</w:t>
      </w:r>
      <w:proofErr w:type="gramStart"/>
      <w:r w:rsidRPr="0050093B">
        <w:rPr>
          <w:sz w:val="28"/>
          <w:szCs w:val="28"/>
        </w:rPr>
        <w:t>.</w:t>
      </w:r>
      <w:r w:rsidR="00320289" w:rsidRPr="0050093B">
        <w:rPr>
          <w:sz w:val="28"/>
          <w:szCs w:val="28"/>
        </w:rPr>
        <w:t>»</w:t>
      </w:r>
      <w:r w:rsidR="000741A2">
        <w:rPr>
          <w:sz w:val="28"/>
          <w:szCs w:val="28"/>
        </w:rPr>
        <w:t>.</w:t>
      </w:r>
      <w:proofErr w:type="gramEnd"/>
    </w:p>
    <w:p w:rsidR="003C533B" w:rsidRDefault="00CF78D6" w:rsidP="00AC51E1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Абзац девятый пункта 4.5. </w:t>
      </w:r>
      <w:r w:rsidR="003C533B">
        <w:rPr>
          <w:sz w:val="28"/>
          <w:szCs w:val="28"/>
        </w:rPr>
        <w:t xml:space="preserve">раздела 4 </w:t>
      </w:r>
      <w:r>
        <w:rPr>
          <w:sz w:val="28"/>
          <w:szCs w:val="28"/>
        </w:rPr>
        <w:t xml:space="preserve">Положения изложить в новой редакции </w:t>
      </w:r>
    </w:p>
    <w:p w:rsidR="000741A2" w:rsidRPr="003C533B" w:rsidRDefault="00CF78D6" w:rsidP="00AC51E1">
      <w:pPr>
        <w:ind w:firstLine="708"/>
        <w:jc w:val="both"/>
        <w:rPr>
          <w:sz w:val="28"/>
          <w:szCs w:val="28"/>
        </w:rPr>
      </w:pPr>
      <w:r w:rsidRPr="003C533B">
        <w:rPr>
          <w:sz w:val="28"/>
          <w:szCs w:val="28"/>
        </w:rPr>
        <w:t>«</w:t>
      </w:r>
      <w:r w:rsidRPr="003C533B">
        <w:rPr>
          <w:color w:val="000000"/>
          <w:sz w:val="30"/>
          <w:szCs w:val="30"/>
          <w:shd w:val="clear" w:color="auto" w:fill="FFFFFF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</w:t>
      </w:r>
      <w:proofErr w:type="gramStart"/>
      <w:r w:rsidRPr="003C533B">
        <w:rPr>
          <w:color w:val="000000"/>
          <w:sz w:val="30"/>
          <w:szCs w:val="30"/>
          <w:shd w:val="clear" w:color="auto" w:fill="FFFFFF"/>
        </w:rPr>
        <w:t>.</w:t>
      </w:r>
      <w:r w:rsidRPr="003C533B">
        <w:rPr>
          <w:sz w:val="28"/>
          <w:szCs w:val="28"/>
        </w:rPr>
        <w:t>».</w:t>
      </w:r>
      <w:proofErr w:type="gramEnd"/>
    </w:p>
    <w:p w:rsidR="00CF78D6" w:rsidRDefault="00412474" w:rsidP="00AC51E1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2 п</w:t>
      </w:r>
      <w:r w:rsidR="00CF78D6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F78D6">
        <w:rPr>
          <w:sz w:val="28"/>
          <w:szCs w:val="28"/>
        </w:rPr>
        <w:t xml:space="preserve"> 4.9. </w:t>
      </w:r>
      <w:r w:rsidR="003C533B">
        <w:rPr>
          <w:sz w:val="28"/>
          <w:szCs w:val="28"/>
        </w:rPr>
        <w:t xml:space="preserve">раздела 4 </w:t>
      </w:r>
      <w:r w:rsidR="00CF78D6">
        <w:rPr>
          <w:sz w:val="28"/>
          <w:szCs w:val="28"/>
        </w:rPr>
        <w:t>Положения</w:t>
      </w:r>
      <w:r>
        <w:rPr>
          <w:sz w:val="28"/>
          <w:szCs w:val="28"/>
        </w:rPr>
        <w:t>, а также Приложение №1 к Положению</w:t>
      </w:r>
      <w:r w:rsidR="00CF78D6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CF78D6" w:rsidRDefault="00412474" w:rsidP="00AC51E1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5.1 Положения считать утратившим силу.</w:t>
      </w:r>
    </w:p>
    <w:p w:rsidR="00AF352E" w:rsidRPr="004E2BA6" w:rsidRDefault="00AF352E" w:rsidP="00AC51E1">
      <w:pPr>
        <w:pStyle w:val="ConsPlusNormal"/>
        <w:numPr>
          <w:ilvl w:val="0"/>
          <w:numId w:val="1"/>
        </w:numPr>
        <w:tabs>
          <w:tab w:val="left" w:pos="-567"/>
        </w:tabs>
        <w:ind w:left="0" w:firstLine="708"/>
        <w:jc w:val="both"/>
        <w:rPr>
          <w:sz w:val="28"/>
        </w:rPr>
      </w:pPr>
      <w:proofErr w:type="gramStart"/>
      <w:r w:rsidRPr="004E2BA6">
        <w:rPr>
          <w:sz w:val="28"/>
          <w:szCs w:val="28"/>
        </w:rPr>
        <w:t>Контроль за</w:t>
      </w:r>
      <w:proofErr w:type="gramEnd"/>
      <w:r w:rsidRPr="004E2BA6">
        <w:rPr>
          <w:sz w:val="28"/>
          <w:szCs w:val="28"/>
        </w:rPr>
        <w:t xml:space="preserve"> исполнением решения оставляю за собой.</w:t>
      </w:r>
    </w:p>
    <w:p w:rsidR="00AF352E" w:rsidRPr="004E2BA6" w:rsidRDefault="00AF352E" w:rsidP="00AC51E1">
      <w:pPr>
        <w:pStyle w:val="ConsPlusNormal"/>
        <w:numPr>
          <w:ilvl w:val="0"/>
          <w:numId w:val="1"/>
        </w:numPr>
        <w:tabs>
          <w:tab w:val="left" w:pos="-2127"/>
          <w:tab w:val="left" w:pos="-567"/>
        </w:tabs>
        <w:ind w:left="0" w:firstLine="708"/>
        <w:jc w:val="both"/>
        <w:rPr>
          <w:sz w:val="28"/>
        </w:rPr>
      </w:pPr>
      <w:proofErr w:type="gramStart"/>
      <w:r w:rsidRPr="004E2BA6">
        <w:rPr>
          <w:sz w:val="28"/>
          <w:szCs w:val="28"/>
        </w:rPr>
        <w:t>Разместить</w:t>
      </w:r>
      <w:proofErr w:type="gramEnd"/>
      <w:r w:rsidRPr="004E2BA6">
        <w:rPr>
          <w:sz w:val="28"/>
          <w:szCs w:val="28"/>
        </w:rPr>
        <w:t xml:space="preserve"> данное решение в сети интернет на </w:t>
      </w:r>
      <w:r>
        <w:rPr>
          <w:sz w:val="28"/>
          <w:szCs w:val="28"/>
        </w:rPr>
        <w:t xml:space="preserve">официальном сайте </w:t>
      </w:r>
      <w:r w:rsidRPr="004E2BA6">
        <w:rPr>
          <w:sz w:val="28"/>
          <w:szCs w:val="28"/>
        </w:rPr>
        <w:t xml:space="preserve">администрации   </w:t>
      </w:r>
      <w:proofErr w:type="spellStart"/>
      <w:r w:rsidRPr="004E2BA6">
        <w:rPr>
          <w:sz w:val="28"/>
          <w:szCs w:val="28"/>
        </w:rPr>
        <w:t>Омутнинского</w:t>
      </w:r>
      <w:proofErr w:type="spellEnd"/>
      <w:r w:rsidRPr="004E2BA6">
        <w:rPr>
          <w:sz w:val="28"/>
          <w:szCs w:val="28"/>
        </w:rPr>
        <w:t xml:space="preserve"> муниципального района.</w:t>
      </w:r>
    </w:p>
    <w:p w:rsidR="00AF352E" w:rsidRDefault="00AF352E" w:rsidP="000741A2">
      <w:pPr>
        <w:jc w:val="both"/>
        <w:rPr>
          <w:sz w:val="48"/>
          <w:szCs w:val="48"/>
        </w:rPr>
      </w:pPr>
    </w:p>
    <w:p w:rsidR="00AF352E" w:rsidRDefault="00AF352E" w:rsidP="00AF35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F352E" w:rsidRDefault="00AF352E" w:rsidP="00AF35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AF352E" w:rsidRDefault="00AF352E" w:rsidP="00AF35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AF352E" w:rsidRDefault="00AF352E" w:rsidP="00AF352E">
      <w:pPr>
        <w:rPr>
          <w:sz w:val="28"/>
          <w:szCs w:val="28"/>
        </w:rPr>
      </w:pPr>
    </w:p>
    <w:p w:rsidR="00AF352E" w:rsidRDefault="00AF352E" w:rsidP="00AF352E">
      <w:pPr>
        <w:rPr>
          <w:sz w:val="28"/>
          <w:szCs w:val="28"/>
        </w:rPr>
      </w:pPr>
    </w:p>
    <w:p w:rsidR="00AF352E" w:rsidRDefault="00AF352E" w:rsidP="00AF352E"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82658D" w:rsidRDefault="0082658D"/>
    <w:sectPr w:rsidR="0082658D" w:rsidSect="00AD629D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E20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2E"/>
    <w:rsid w:val="00001233"/>
    <w:rsid w:val="000328FC"/>
    <w:rsid w:val="00067D12"/>
    <w:rsid w:val="000741A2"/>
    <w:rsid w:val="000F2E83"/>
    <w:rsid w:val="00102A7E"/>
    <w:rsid w:val="001E7C7E"/>
    <w:rsid w:val="00260613"/>
    <w:rsid w:val="002834C6"/>
    <w:rsid w:val="002B151E"/>
    <w:rsid w:val="002D74AE"/>
    <w:rsid w:val="00320289"/>
    <w:rsid w:val="003C533B"/>
    <w:rsid w:val="00412474"/>
    <w:rsid w:val="00423270"/>
    <w:rsid w:val="0049624C"/>
    <w:rsid w:val="004F0567"/>
    <w:rsid w:val="0050093B"/>
    <w:rsid w:val="00523EC0"/>
    <w:rsid w:val="00525CB5"/>
    <w:rsid w:val="00643089"/>
    <w:rsid w:val="0082658D"/>
    <w:rsid w:val="0099212E"/>
    <w:rsid w:val="00A74DC7"/>
    <w:rsid w:val="00AA22FB"/>
    <w:rsid w:val="00AC51E1"/>
    <w:rsid w:val="00AD629D"/>
    <w:rsid w:val="00AF352E"/>
    <w:rsid w:val="00C02844"/>
    <w:rsid w:val="00CF78D6"/>
    <w:rsid w:val="00E448B6"/>
    <w:rsid w:val="00E827A4"/>
    <w:rsid w:val="00EF6F67"/>
    <w:rsid w:val="00F2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AF352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F352E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0F2E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093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00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32C5-1DB7-4370-8A43-1C47225B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13</cp:revision>
  <dcterms:created xsi:type="dcterms:W3CDTF">2022-02-07T10:57:00Z</dcterms:created>
  <dcterms:modified xsi:type="dcterms:W3CDTF">2022-03-21T08:33:00Z</dcterms:modified>
</cp:coreProperties>
</file>