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F5" w:rsidRDefault="00187CF5" w:rsidP="002F48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87CF5" w:rsidRDefault="00187CF5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187CF5" w:rsidRPr="006C33A5" w:rsidRDefault="00187CF5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187CF5" w:rsidRPr="006C33A5" w:rsidRDefault="00187CF5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187CF5" w:rsidRDefault="00187CF5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информационного общества и электронной администрации в Омутнинском районе» </w:t>
      </w:r>
    </w:p>
    <w:p w:rsidR="00187CF5" w:rsidRDefault="00187CF5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на 2021-2025 годы</w:t>
      </w:r>
    </w:p>
    <w:p w:rsidR="00187CF5" w:rsidRPr="006C33A5" w:rsidRDefault="00187CF5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22.03.2023 № 176)</w:t>
      </w:r>
    </w:p>
    <w:p w:rsidR="00187CF5" w:rsidRDefault="00187CF5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187CF5" w:rsidRPr="00B408E3" w:rsidRDefault="00187CF5" w:rsidP="00541C9F">
      <w:pPr>
        <w:jc w:val="center"/>
        <w:rPr>
          <w:b/>
          <w:sz w:val="28"/>
          <w:szCs w:val="28"/>
        </w:rPr>
      </w:pPr>
      <w:r w:rsidRPr="007F0C58">
        <w:rPr>
          <w:b/>
          <w:sz w:val="28"/>
          <w:szCs w:val="28"/>
        </w:rPr>
        <w:t>Расходы н</w:t>
      </w:r>
      <w:r w:rsidRPr="00B408E3">
        <w:rPr>
          <w:b/>
          <w:sz w:val="28"/>
          <w:szCs w:val="28"/>
        </w:rPr>
        <w:t>а реализацию муниципальной подпрограммы</w:t>
      </w:r>
    </w:p>
    <w:p w:rsidR="00187CF5" w:rsidRDefault="00187CF5" w:rsidP="00541C9F">
      <w:pPr>
        <w:jc w:val="center"/>
        <w:rPr>
          <w:b/>
          <w:sz w:val="28"/>
          <w:szCs w:val="28"/>
        </w:rPr>
      </w:pPr>
      <w:r w:rsidRPr="00B408E3">
        <w:rPr>
          <w:b/>
          <w:sz w:val="28"/>
          <w:szCs w:val="28"/>
        </w:rPr>
        <w:t>за счет</w:t>
      </w:r>
      <w:r w:rsidRPr="003343BA">
        <w:rPr>
          <w:b/>
          <w:sz w:val="28"/>
          <w:szCs w:val="28"/>
        </w:rPr>
        <w:t xml:space="preserve"> средств бюджета Омутнинского района</w:t>
      </w:r>
    </w:p>
    <w:p w:rsidR="00187CF5" w:rsidRDefault="00187CF5" w:rsidP="00541C9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1"/>
        <w:gridCol w:w="4324"/>
        <w:gridCol w:w="3010"/>
        <w:gridCol w:w="1319"/>
        <w:gridCol w:w="1014"/>
        <w:gridCol w:w="1014"/>
        <w:gridCol w:w="1014"/>
        <w:gridCol w:w="1014"/>
        <w:gridCol w:w="1026"/>
      </w:tblGrid>
      <w:tr w:rsidR="00187CF5" w:rsidRPr="00737B17" w:rsidTr="00AC652E">
        <w:trPr>
          <w:trHeight w:val="600"/>
          <w:tblHeader/>
        </w:trPr>
        <w:tc>
          <w:tcPr>
            <w:tcW w:w="355" w:type="pct"/>
            <w:vMerge w:val="restar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Статус</w:t>
            </w:r>
          </w:p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 w:val="restar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Наименование  муниципальной  программы, подпрограммы, мероприятия</w:t>
            </w:r>
          </w:p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Merge w:val="restar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Главный  распорядитель бюджетных  средств</w:t>
            </w:r>
          </w:p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2165" w:type="pct"/>
            <w:gridSpan w:val="6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Расходы (прогноз, факт) тыс. рублей</w:t>
            </w:r>
          </w:p>
        </w:tc>
      </w:tr>
      <w:tr w:rsidR="00187CF5" w:rsidRPr="00737B17" w:rsidTr="00AC652E">
        <w:trPr>
          <w:trHeight w:val="600"/>
          <w:tblHeader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2021 год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2022 год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2023 год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2024 год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2025 год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итого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 w:val="restart"/>
            <w:textDirection w:val="btLr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Подпрограмма</w:t>
            </w:r>
          </w:p>
        </w:tc>
        <w:tc>
          <w:tcPr>
            <w:tcW w:w="1462" w:type="pct"/>
            <w:vMerge w:val="restar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Муниципальная подпрограмма "Формирование информационного общества и электронной администрации в Омутнинском районе" на 2021-2025 годы</w:t>
            </w: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453,300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453,300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соисполнитель подпрограммы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 w:val="restart"/>
            <w:textDirection w:val="btLr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1.</w:t>
            </w:r>
          </w:p>
        </w:tc>
        <w:tc>
          <w:tcPr>
            <w:tcW w:w="1462" w:type="pct"/>
            <w:vMerge w:val="restar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Развитие информационного общества и формирование электронной администрации в Омутнинском районе</w:t>
            </w: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453,300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46" w:type="pct"/>
            <w:vAlign w:val="center"/>
          </w:tcPr>
          <w:p w:rsidR="00187CF5" w:rsidRPr="00964982" w:rsidRDefault="00187CF5" w:rsidP="00AC652E">
            <w:pPr>
              <w:jc w:val="center"/>
              <w:rPr>
                <w:bCs/>
                <w:color w:val="000000"/>
              </w:rPr>
            </w:pPr>
            <w:r w:rsidRPr="00964982">
              <w:rPr>
                <w:bCs/>
                <w:color w:val="000000"/>
              </w:rPr>
              <w:t>116,100</w:t>
            </w:r>
          </w:p>
        </w:tc>
        <w:tc>
          <w:tcPr>
            <w:tcW w:w="343" w:type="pct"/>
            <w:vAlign w:val="center"/>
          </w:tcPr>
          <w:p w:rsidR="00187CF5" w:rsidRPr="00964982" w:rsidRDefault="00187CF5" w:rsidP="00AC652E">
            <w:pPr>
              <w:jc w:val="center"/>
              <w:rPr>
                <w:bCs/>
                <w:color w:val="000000"/>
              </w:rPr>
            </w:pPr>
            <w:r w:rsidRPr="00964982">
              <w:rPr>
                <w:bCs/>
                <w:color w:val="000000"/>
              </w:rPr>
              <w:t>129,700</w:t>
            </w:r>
          </w:p>
        </w:tc>
        <w:tc>
          <w:tcPr>
            <w:tcW w:w="343" w:type="pct"/>
            <w:vAlign w:val="center"/>
          </w:tcPr>
          <w:p w:rsidR="00187CF5" w:rsidRPr="00964982" w:rsidRDefault="00187CF5" w:rsidP="00AC652E">
            <w:pPr>
              <w:jc w:val="center"/>
              <w:rPr>
                <w:bCs/>
                <w:color w:val="000000"/>
              </w:rPr>
            </w:pPr>
            <w:r w:rsidRPr="00964982">
              <w:rPr>
                <w:bCs/>
                <w:color w:val="000000"/>
              </w:rPr>
              <w:t>66,500</w:t>
            </w:r>
          </w:p>
        </w:tc>
        <w:tc>
          <w:tcPr>
            <w:tcW w:w="343" w:type="pct"/>
            <w:vAlign w:val="center"/>
          </w:tcPr>
          <w:p w:rsidR="00187CF5" w:rsidRPr="00964982" w:rsidRDefault="00187CF5" w:rsidP="00AC652E">
            <w:pPr>
              <w:jc w:val="center"/>
              <w:rPr>
                <w:bCs/>
                <w:color w:val="000000"/>
              </w:rPr>
            </w:pPr>
            <w:r w:rsidRPr="00964982">
              <w:rPr>
                <w:bCs/>
                <w:color w:val="000000"/>
              </w:rPr>
              <w:t>69,100</w:t>
            </w:r>
          </w:p>
        </w:tc>
        <w:tc>
          <w:tcPr>
            <w:tcW w:w="343" w:type="pct"/>
            <w:vAlign w:val="center"/>
          </w:tcPr>
          <w:p w:rsidR="00187CF5" w:rsidRPr="00964982" w:rsidRDefault="00187CF5" w:rsidP="00AC652E">
            <w:pPr>
              <w:jc w:val="center"/>
              <w:rPr>
                <w:bCs/>
                <w:color w:val="000000"/>
              </w:rPr>
            </w:pPr>
            <w:r w:rsidRPr="00964982">
              <w:rPr>
                <w:bCs/>
                <w:color w:val="000000"/>
              </w:rPr>
              <w:t>71,900</w:t>
            </w:r>
          </w:p>
        </w:tc>
        <w:tc>
          <w:tcPr>
            <w:tcW w:w="347" w:type="pct"/>
            <w:vAlign w:val="center"/>
          </w:tcPr>
          <w:p w:rsidR="00187CF5" w:rsidRPr="00964982" w:rsidRDefault="00187CF5" w:rsidP="00AC652E">
            <w:pPr>
              <w:jc w:val="center"/>
              <w:rPr>
                <w:bCs/>
                <w:color w:val="000000"/>
              </w:rPr>
            </w:pPr>
            <w:r w:rsidRPr="00964982">
              <w:rPr>
                <w:bCs/>
                <w:color w:val="000000"/>
              </w:rPr>
              <w:t>453,300</w:t>
            </w:r>
          </w:p>
        </w:tc>
      </w:tr>
      <w:tr w:rsidR="00187CF5" w:rsidRPr="00737B17" w:rsidTr="00AC652E">
        <w:trPr>
          <w:trHeight w:val="715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подпрограммы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 w:val="restart"/>
            <w:textDirection w:val="btLr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1.1.</w:t>
            </w:r>
          </w:p>
        </w:tc>
        <w:tc>
          <w:tcPr>
            <w:tcW w:w="1462" w:type="pct"/>
            <w:vMerge w:val="restar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Продление лицензии антивирусной программы Касперский, приобретение программы СЗИ от НСД «Dallas Lock 8.0-К, обновление VipNet Client, приобретение электронно-цифровых ключей для операторов СМЭВ (рутокены, сертификаты)»</w:t>
            </w: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3,953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</w:t>
            </w:r>
            <w:r w:rsidRPr="00737B17">
              <w:rPr>
                <w:b/>
                <w:bCs/>
                <w:color w:val="000000"/>
              </w:rPr>
              <w:t>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737B17">
              <w:rPr>
                <w:b/>
                <w:bCs/>
                <w:color w:val="000000"/>
              </w:rPr>
              <w:t>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38,953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3,953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5,000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38,953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соисполнители подпрограммы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 w:val="restart"/>
            <w:textDirection w:val="btLr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1.2</w:t>
            </w:r>
          </w:p>
        </w:tc>
        <w:tc>
          <w:tcPr>
            <w:tcW w:w="1462" w:type="pct"/>
            <w:vMerge w:val="restar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Обеспечение деятельности сектора</w:t>
            </w: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110,147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  <w:r w:rsidRPr="00737B17">
              <w:rPr>
                <w:b/>
                <w:bCs/>
                <w:color w:val="000000"/>
              </w:rPr>
              <w:t>,700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53,500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56,100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401,347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110,147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Pr="00737B17">
              <w:rPr>
                <w:color w:val="000000"/>
              </w:rPr>
              <w:t>,700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56,100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401,347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подпрограммы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 w:val="restart"/>
            <w:textDirection w:val="btLr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1.3</w:t>
            </w:r>
          </w:p>
        </w:tc>
        <w:tc>
          <w:tcPr>
            <w:tcW w:w="1462" w:type="pct"/>
            <w:vMerge w:val="restar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Проведение районного чемпионата по компьютерному многоборью среди граждан старшего и среднего возраста Омутнинского района</w:t>
            </w: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2,000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737B17">
              <w:rPr>
                <w:b/>
                <w:bCs/>
                <w:color w:val="000000"/>
              </w:rPr>
              <w:t>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37B17">
              <w:rPr>
                <w:b/>
                <w:bCs/>
                <w:color w:val="000000"/>
              </w:rPr>
              <w:t>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37B17">
              <w:rPr>
                <w:b/>
                <w:bCs/>
                <w:color w:val="000000"/>
              </w:rPr>
              <w:t>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37B17">
              <w:rPr>
                <w:b/>
                <w:bCs/>
                <w:color w:val="000000"/>
              </w:rPr>
              <w:t>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737B17">
              <w:rPr>
                <w:b/>
                <w:bCs/>
                <w:color w:val="000000"/>
              </w:rPr>
              <w:t>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37B17">
              <w:rPr>
                <w:color w:val="000000"/>
              </w:rPr>
              <w:t>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37B17">
              <w:rPr>
                <w:color w:val="000000"/>
              </w:rPr>
              <w:t>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37B17">
              <w:rPr>
                <w:color w:val="000000"/>
              </w:rPr>
              <w:t>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37B17">
              <w:rPr>
                <w:color w:val="000000"/>
              </w:rPr>
              <w:t>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737B17">
              <w:rPr>
                <w:b/>
                <w:bCs/>
                <w:color w:val="000000"/>
              </w:rPr>
              <w:t>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подпрограммы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 w:val="restart"/>
            <w:textDirection w:val="btLr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2.</w:t>
            </w:r>
          </w:p>
        </w:tc>
        <w:tc>
          <w:tcPr>
            <w:tcW w:w="1462" w:type="pct"/>
            <w:vMerge w:val="restar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Оптимизация и повышение качества предоставляемых государственных и муниципальных услуг</w:t>
            </w: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подпрограммы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 w:val="restart"/>
            <w:noWrap/>
            <w:textDirection w:val="btLr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2.1</w:t>
            </w:r>
          </w:p>
        </w:tc>
        <w:tc>
          <w:tcPr>
            <w:tcW w:w="1462" w:type="pct"/>
            <w:vMerge w:val="restar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Заполнение паспортов муниципальных и государственных (в рамках переданных полномочий) услуг в Реестре государственных и муниципальных услуг</w:t>
            </w: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подпрограммы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 w:val="restart"/>
            <w:noWrap/>
            <w:textDirection w:val="btLr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2.2</w:t>
            </w:r>
          </w:p>
        </w:tc>
        <w:tc>
          <w:tcPr>
            <w:tcW w:w="1462" w:type="pct"/>
            <w:vMerge w:val="restar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Межведомственное взаимодействие</w:t>
            </w: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мероприятия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 w:val="restart"/>
            <w:noWrap/>
            <w:textDirection w:val="btLr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Мероприятие 2.3</w:t>
            </w:r>
          </w:p>
        </w:tc>
        <w:tc>
          <w:tcPr>
            <w:tcW w:w="1462" w:type="pct"/>
            <w:vMerge w:val="restar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Проведение учебы со специалистами органов местного самоуправления в сфере предоставления муниципальных и государственных ( в рамках переданных полномочий) услуг</w:t>
            </w: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737B17" w:rsidTr="00AC652E">
        <w:trPr>
          <w:trHeight w:val="1248"/>
        </w:trPr>
        <w:tc>
          <w:tcPr>
            <w:tcW w:w="355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соисполнитель мероприятия</w:t>
            </w:r>
          </w:p>
        </w:tc>
        <w:tc>
          <w:tcPr>
            <w:tcW w:w="446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737B17" w:rsidRDefault="00187CF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737B17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187CF5" w:rsidRPr="004826A9" w:rsidTr="00AC652E">
        <w:trPr>
          <w:trHeight w:val="600"/>
        </w:trPr>
        <w:tc>
          <w:tcPr>
            <w:tcW w:w="355" w:type="pct"/>
            <w:vMerge w:val="restart"/>
            <w:textDirection w:val="btLr"/>
            <w:vAlign w:val="center"/>
          </w:tcPr>
          <w:p w:rsidR="00187CF5" w:rsidRPr="004826A9" w:rsidRDefault="00187CF5" w:rsidP="00AC652E">
            <w:pPr>
              <w:ind w:left="113" w:right="113"/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Мероприятие 3</w:t>
            </w:r>
          </w:p>
        </w:tc>
        <w:tc>
          <w:tcPr>
            <w:tcW w:w="1462" w:type="pct"/>
            <w:vMerge w:val="restar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E0161E">
              <w:t>Обеспечение использования Облачной цифровой платформы обеспечения оказания государственных услуг и сервисов, в том числе в электронном виде</w:t>
            </w:r>
            <w:r>
              <w:t xml:space="preserve"> </w:t>
            </w:r>
          </w:p>
        </w:tc>
        <w:tc>
          <w:tcPr>
            <w:tcW w:w="1018" w:type="pc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всего</w:t>
            </w:r>
          </w:p>
        </w:tc>
        <w:tc>
          <w:tcPr>
            <w:tcW w:w="446" w:type="pct"/>
            <w:vAlign w:val="center"/>
          </w:tcPr>
          <w:p w:rsidR="00187CF5" w:rsidRPr="004826A9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4826A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4826A9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4826A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4826A9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4826A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4826A9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4826A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4826A9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4826A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4826A9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4826A9">
              <w:rPr>
                <w:b/>
                <w:bCs/>
                <w:color w:val="000000"/>
              </w:rPr>
              <w:t>0,000</w:t>
            </w:r>
          </w:p>
        </w:tc>
      </w:tr>
      <w:tr w:rsidR="00187CF5" w:rsidRPr="004826A9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46" w:type="pc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4826A9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4826A9">
              <w:rPr>
                <w:b/>
                <w:bCs/>
                <w:color w:val="000000"/>
              </w:rPr>
              <w:t>0,000</w:t>
            </w:r>
          </w:p>
        </w:tc>
      </w:tr>
      <w:tr w:rsidR="00187CF5" w:rsidRPr="004826A9" w:rsidTr="00AC652E">
        <w:trPr>
          <w:trHeight w:val="600"/>
        </w:trPr>
        <w:tc>
          <w:tcPr>
            <w:tcW w:w="355" w:type="pct"/>
            <w:vMerge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462" w:type="pct"/>
            <w:vMerge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18" w:type="pc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соисполнитель мероприятия</w:t>
            </w:r>
          </w:p>
        </w:tc>
        <w:tc>
          <w:tcPr>
            <w:tcW w:w="446" w:type="pc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0,000</w:t>
            </w:r>
          </w:p>
        </w:tc>
        <w:tc>
          <w:tcPr>
            <w:tcW w:w="343" w:type="pct"/>
            <w:vAlign w:val="center"/>
          </w:tcPr>
          <w:p w:rsidR="00187CF5" w:rsidRPr="004826A9" w:rsidRDefault="00187CF5" w:rsidP="00AC652E">
            <w:pPr>
              <w:jc w:val="center"/>
              <w:rPr>
                <w:color w:val="000000"/>
              </w:rPr>
            </w:pPr>
            <w:r w:rsidRPr="004826A9">
              <w:rPr>
                <w:color w:val="000000"/>
              </w:rPr>
              <w:t>0,000</w:t>
            </w:r>
          </w:p>
        </w:tc>
        <w:tc>
          <w:tcPr>
            <w:tcW w:w="347" w:type="pct"/>
            <w:vAlign w:val="center"/>
          </w:tcPr>
          <w:p w:rsidR="00187CF5" w:rsidRPr="004826A9" w:rsidRDefault="00187CF5" w:rsidP="00AC652E">
            <w:pPr>
              <w:jc w:val="center"/>
              <w:rPr>
                <w:b/>
                <w:bCs/>
                <w:color w:val="000000"/>
              </w:rPr>
            </w:pPr>
            <w:r w:rsidRPr="004826A9">
              <w:rPr>
                <w:b/>
                <w:bCs/>
                <w:color w:val="000000"/>
              </w:rPr>
              <w:t>0,000</w:t>
            </w:r>
          </w:p>
        </w:tc>
      </w:tr>
    </w:tbl>
    <w:p w:rsidR="00187CF5" w:rsidRPr="004826A9" w:rsidRDefault="00187CF5" w:rsidP="00541C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87CF5" w:rsidRDefault="00187CF5" w:rsidP="00541C9F">
      <w:pPr>
        <w:jc w:val="center"/>
      </w:pPr>
      <w:r>
        <w:t>_____________</w:t>
      </w:r>
    </w:p>
    <w:sectPr w:rsidR="00187CF5" w:rsidSect="0080643B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F5" w:rsidRDefault="00187CF5" w:rsidP="0026633F">
      <w:r>
        <w:separator/>
      </w:r>
    </w:p>
  </w:endnote>
  <w:endnote w:type="continuationSeparator" w:id="0">
    <w:p w:rsidR="00187CF5" w:rsidRDefault="00187CF5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F5" w:rsidRDefault="00187CF5" w:rsidP="0026633F">
      <w:r>
        <w:separator/>
      </w:r>
    </w:p>
  </w:footnote>
  <w:footnote w:type="continuationSeparator" w:id="0">
    <w:p w:rsidR="00187CF5" w:rsidRDefault="00187CF5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F5" w:rsidRDefault="00187CF5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187CF5" w:rsidRDefault="00187C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F5" w:rsidRDefault="00187CF5">
    <w:pPr>
      <w:pStyle w:val="Header"/>
      <w:jc w:val="center"/>
    </w:pPr>
  </w:p>
  <w:p w:rsidR="00187CF5" w:rsidRDefault="00187C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64479"/>
    <w:rsid w:val="000A4F9E"/>
    <w:rsid w:val="00162AA3"/>
    <w:rsid w:val="00170C93"/>
    <w:rsid w:val="00187CF5"/>
    <w:rsid w:val="0026633F"/>
    <w:rsid w:val="002F48F7"/>
    <w:rsid w:val="003343BA"/>
    <w:rsid w:val="00337D63"/>
    <w:rsid w:val="003438DD"/>
    <w:rsid w:val="003C093B"/>
    <w:rsid w:val="003C6B21"/>
    <w:rsid w:val="004101FE"/>
    <w:rsid w:val="00465C29"/>
    <w:rsid w:val="004826A9"/>
    <w:rsid w:val="00520BF0"/>
    <w:rsid w:val="00541C9F"/>
    <w:rsid w:val="00572E24"/>
    <w:rsid w:val="005B0F2E"/>
    <w:rsid w:val="005C5919"/>
    <w:rsid w:val="00615A32"/>
    <w:rsid w:val="00662127"/>
    <w:rsid w:val="0068487A"/>
    <w:rsid w:val="006B4C17"/>
    <w:rsid w:val="006C33A5"/>
    <w:rsid w:val="00737B17"/>
    <w:rsid w:val="00793788"/>
    <w:rsid w:val="007E1398"/>
    <w:rsid w:val="007F0C58"/>
    <w:rsid w:val="0080643B"/>
    <w:rsid w:val="00872F30"/>
    <w:rsid w:val="008766CF"/>
    <w:rsid w:val="0092214B"/>
    <w:rsid w:val="00944674"/>
    <w:rsid w:val="00944E9C"/>
    <w:rsid w:val="00964982"/>
    <w:rsid w:val="009841BD"/>
    <w:rsid w:val="009A0900"/>
    <w:rsid w:val="00A42AC0"/>
    <w:rsid w:val="00A96DDE"/>
    <w:rsid w:val="00AA0379"/>
    <w:rsid w:val="00AC652E"/>
    <w:rsid w:val="00B408E3"/>
    <w:rsid w:val="00BF3B89"/>
    <w:rsid w:val="00C8177A"/>
    <w:rsid w:val="00CD0E62"/>
    <w:rsid w:val="00D037C0"/>
    <w:rsid w:val="00D24B1C"/>
    <w:rsid w:val="00D36306"/>
    <w:rsid w:val="00D3745C"/>
    <w:rsid w:val="00D6332E"/>
    <w:rsid w:val="00DA49A4"/>
    <w:rsid w:val="00DD1F45"/>
    <w:rsid w:val="00E0161E"/>
    <w:rsid w:val="00E02E14"/>
    <w:rsid w:val="00E4467E"/>
    <w:rsid w:val="00E71F13"/>
    <w:rsid w:val="00EA30EB"/>
    <w:rsid w:val="00EA7AD7"/>
    <w:rsid w:val="00F15AF2"/>
    <w:rsid w:val="00F24C7F"/>
    <w:rsid w:val="00F50A1B"/>
    <w:rsid w:val="00F5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594</Words>
  <Characters>3388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15</cp:revision>
  <cp:lastPrinted>2023-03-23T06:08:00Z</cp:lastPrinted>
  <dcterms:created xsi:type="dcterms:W3CDTF">2022-08-04T12:27:00Z</dcterms:created>
  <dcterms:modified xsi:type="dcterms:W3CDTF">2023-03-23T06:12:00Z</dcterms:modified>
</cp:coreProperties>
</file>